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94e1" w14:textId="ed594e1">
      <w:pPr>
        <w:pStyle w:val="TitleStyle"/>
        <w15:collapsed w:val="false"/>
      </w:pPr>
      <w:r>
        <w:t>Warunki techniczne, jakim powinny odpowiadać budynki i ich usytuowanie.</w:t>
      </w:r>
    </w:p>
    <w:p>
      <w:pPr>
        <w:pStyle w:val="NormalStyle"/>
      </w:pPr>
      <w:r>
        <w:t>Dz.U.2015.1422 z dnia 2015.09.18</w:t>
      </w:r>
    </w:p>
    <w:p>
      <w:pPr>
        <w:pStyle w:val="NormalStyle"/>
      </w:pPr>
      <w:r>
        <w:t>Status: Akt obowiązujący </w:t>
      </w:r>
    </w:p>
    <w:p>
      <w:pPr>
        <w:pStyle w:val="NormalStyle"/>
      </w:pPr>
      <w:r>
        <w:t>Wersja od: 18 września 2015 r. </w:t>
      </w:r>
    </w:p>
    <w:p>
      <w:pPr>
        <w:pStyle w:val="BoldStyle"/>
      </w:pPr>
      <w:r>
        <w:t>tekst jednolity</w:t>
      </w:r>
    </w:p>
    <w:p>
      <w:pPr>
        <w:spacing w:before="587" w:after="0"/>
        <w:ind w:left="0"/>
        <w:jc w:val="center"/>
        <w:textAlignment w:val="auto"/>
      </w:pPr>
      <w:r>
        <w:rPr>
          <w:rFonts w:ascii="Times New Roman"/>
          <w:b/>
          <w:i w:val="false"/>
          <w:color w:val="000000"/>
          <w:sz w:val="36"/>
          <w:lang w:val="pl-Pl"/>
        </w:rPr>
        <w:t>ROZPORZĄDZENIE</w:t>
      </w:r>
    </w:p>
    <w:p>
      <w:pPr>
        <w:spacing w:after="0"/>
        <w:ind w:left="0"/>
        <w:jc w:val="center"/>
        <w:textAlignment w:val="auto"/>
      </w:pPr>
      <w:r>
        <w:rPr>
          <w:rFonts w:ascii="Times New Roman"/>
          <w:b/>
          <w:i w:val="false"/>
          <w:color w:val="000000"/>
          <w:sz w:val="36"/>
          <w:lang w:val="pl-Pl"/>
        </w:rPr>
        <w:t xml:space="preserve">MINISTRA INFRASTRUKTURY </w:t>
      </w:r>
      <w:r>
        <w:rPr>
          <w:rFonts w:ascii="Times New Roman"/>
          <w:b/>
          <w:i w:val="false"/>
          <w:color w:val="000000"/>
          <w:sz w:val="20"/>
          <w:vertAlign w:val="superscript"/>
          <w:lang w:val="pl-Pl"/>
        </w:rPr>
        <w:t>1</w:t>
      </w:r>
      <w:r>
        <w:rPr>
          <w:rFonts w:ascii="Times New Roman"/>
          <w:b/>
          <w:i w:val="false"/>
          <w:color w:val="000000"/>
          <w:sz w:val="36"/>
          <w:lang w:val="pl-Pl"/>
        </w:rPr>
        <w:t xml:space="preserve">  </w:t>
      </w:r>
    </w:p>
    <w:p>
      <w:pPr>
        <w:spacing w:before="320" w:after="0"/>
        <w:ind w:left="0"/>
        <w:jc w:val="center"/>
        <w:textAlignment w:val="auto"/>
      </w:pPr>
      <w:r>
        <w:rPr>
          <w:rFonts w:ascii="Times New Roman"/>
          <w:b w:val="false"/>
          <w:i w:val="false"/>
          <w:color w:val="000000"/>
          <w:sz w:val="30"/>
          <w:lang w:val="pl-Pl"/>
        </w:rPr>
        <w:t>z dnia 12 kwietnia 2002 r.</w:t>
      </w:r>
    </w:p>
    <w:p>
      <w:pPr>
        <w:spacing w:before="320" w:after="0"/>
        <w:ind w:left="0"/>
        <w:jc w:val="center"/>
        <w:textAlignment w:val="auto"/>
      </w:pPr>
      <w:r>
        <w:rPr>
          <w:rFonts w:ascii="Times New Roman"/>
          <w:b/>
          <w:i w:val="false"/>
          <w:color w:val="000000"/>
          <w:sz w:val="30"/>
          <w:lang w:val="pl-Pl"/>
        </w:rPr>
        <w:t>w sprawie warunków technicznych, jakim powinny odpowiadać budynki i ich usytuowanie</w:t>
      </w:r>
    </w:p>
    <w:p>
      <w:pPr>
        <w:spacing w:before="32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7 ust. 2 pkt 1</w:t>
      </w:r>
      <w:r>
        <w:rPr>
          <w:rFonts w:ascii="Times New Roman"/>
          <w:b w:val="false"/>
          <w:i w:val="false"/>
          <w:color w:val="000000"/>
          <w:sz w:val="24"/>
          <w:lang w:val="pl-Pl"/>
        </w:rPr>
        <w:t xml:space="preserve"> ustawy z dnia 7 lipca 1994 r. - Prawo budowlane (Dz. U. z 2013 r. poz. 1409, z późn. zm.) zarządza się, co następuje: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 </w:t>
      </w:r>
    </w:p>
    <w:p>
      <w:pPr>
        <w:spacing w:before="100" w:after="0"/>
        <w:ind w:left="0"/>
        <w:jc w:val="center"/>
        <w:textAlignment w:val="auto"/>
      </w:pPr>
      <w:r>
        <w:rPr>
          <w:rFonts w:ascii="Times New Roman"/>
          <w:b/>
          <w:i w:val="false"/>
          <w:color w:val="000000"/>
          <w:sz w:val="24"/>
          <w:lang w:val="pl-Pl"/>
        </w:rPr>
        <w:t>Przepisy ogólne</w:t>
      </w:r>
    </w:p>
    <w:p>
      <w:pPr>
        <w:spacing w:before="107" w:after="24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Rozporządzenie ustala warunki techniczne, jakim powinny odpowiadać budynki i związane z nimi urządzenia, ich usytuowanie na działce budowlanej oraz zagospodarowanie działek przeznaczonych pod zabudowę, zapewniające spełnienie wymagań </w:t>
      </w:r>
      <w:r>
        <w:rPr>
          <w:rFonts w:ascii="Times New Roman"/>
          <w:b w:val="false"/>
          <w:i w:val="false"/>
          <w:color w:val="1b1b1b"/>
          <w:sz w:val="24"/>
          <w:lang w:val="pl-Pl"/>
        </w:rPr>
        <w:t>art. 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z dnia 7 lipca 1994 r. - Prawo budowlane.</w:t>
      </w:r>
    </w:p>
    <w:p>
      <w:pPr>
        <w:spacing w:before="107" w:after="0"/>
        <w:ind w:left="0"/>
        <w:jc w:val="left"/>
        <w:textAlignment w:val="auto"/>
      </w:pPr>
      <w:r>
        <w:rPr>
          <w:rFonts w:ascii="Times New Roman"/>
          <w:b/>
          <w:i w:val="false"/>
          <w:color w:val="000000"/>
          <w:sz w:val="24"/>
          <w:lang w:val="pl-Pl"/>
        </w:rPr>
        <w:t xml:space="preserve">§  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rozporządzenia stosuje się przy projektowaniu, budowie i przebudowie oraz przy zmianie sposobu użytkowania budynków oraz budowli nadziemnych i podziemnych spełniających funkcje użytkowe budynków, a także do związanych z nimi urządzeń budowlanych, z zastrzeżeniem § 207 ust. 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nadbudowie, rozbudowie, przebudowie i zmianie sposobu użytkowania: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budynków o powierzchni użytkowej nieprzekraczającej 1000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budynków o powierzchni użytkowej przekraczającej 1000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 których mowa w </w:t>
      </w:r>
      <w:r>
        <w:rPr>
          <w:rFonts w:ascii="Times New Roman"/>
          <w:b w:val="false"/>
          <w:i w:val="false"/>
          <w:color w:val="1b1b1b"/>
          <w:sz w:val="24"/>
          <w:lang w:val="pl-Pl"/>
        </w:rPr>
        <w:t>art. 5</w:t>
      </w:r>
      <w:r>
        <w:rPr>
          <w:rFonts w:ascii="Times New Roman"/>
          <w:b w:val="false"/>
          <w:i/>
          <w:color w:val="1b1b1b"/>
          <w:sz w:val="24"/>
          <w:lang w:val="pl-Pl"/>
        </w:rPr>
        <w:t xml:space="preserve"> ust. 7 pkt 1-4</w:t>
      </w:r>
      <w:r>
        <w:rPr>
          <w:rFonts w:ascii="Times New Roman"/>
          <w:b w:val="false"/>
          <w:i/>
          <w:color w:val="000000"/>
          <w:sz w:val="24"/>
          <w:lang w:val="pl-Pl"/>
        </w:rPr>
        <w:t xml:space="preserve"> i </w:t>
      </w:r>
      <w:r>
        <w:rPr>
          <w:rFonts w:ascii="Times New Roman"/>
          <w:b w:val="false"/>
          <w:i/>
          <w:color w:val="1b1b1b"/>
          <w:sz w:val="24"/>
          <w:lang w:val="pl-Pl"/>
        </w:rPr>
        <w:t>6</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ustawy z dnia 7 lipca 1994 r. - Prawo budowlane</w:t>
      </w:r>
    </w:p>
    <w:p>
      <w:pPr>
        <w:spacing w:before="213" w:after="240"/>
        <w:ind w:left="533"/>
        <w:jc w:val="both"/>
        <w:textAlignment w:val="auto"/>
      </w:pPr>
      <w:r>
        <w:rPr>
          <w:rFonts w:ascii="Times New Roman"/>
          <w:b w:val="false"/>
          <w:i w:val="false"/>
          <w:color w:val="000000"/>
          <w:sz w:val="24"/>
          <w:lang w:val="pl-Pl"/>
        </w:rPr>
        <w:t>- wymagania, o których mowa w § 1, mogą być spełnione w sposób inny niż określony w rozporządzeniu, stosownie do wskazań ekspertyzy technicznej właściwej jednostki badawczo-rozwojowej albo rzeczoznawcy budowlanego oraz do spraw zabezpieczeń przeciwpożarowych, uzgodnionych z właściwym komendantem wojewódzkim Państwowej Straży Pożarnej lub państwowym wojewódzkim inspektorem sanitarnym, odpowiednio do przedmiotu tej ekspertyzy.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Przy nadbudowie, rozbudowie, przebudowie i zmianie sposobu użytkowania budynków istniejących o powierzchni użytkowej przekraczającej 1000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wymagania, o których mowa w § 1, z wyłączeniem wymagań charakterystyki energetycznej, mogą być spełnione w sposób inny niż określony w rozporządzeniu, stosownie do wskazań, o których mowa w ust. 2, uzgodnionych z właściwym komendantem wojewódzkim Państwowej Straży Pożarnej lub państwowym wojewódzkim inspektorem sanitarnym, odpowiednio do przedmiotu tej ekspertyzy.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Dla budynków i terenów wpisanych do rejestru zabytków lub obszarów objętych ochroną konserwatorską na podstawie ustaleń miejscowego planu zagospodarowania przestrzennego ekspertyza, o której mowa w ust. 2, podlega również uzgodnieniu z wojewódzkim konserwatorem zabytków.</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Przepisy rozporządzenia odnoszące się do budynku o określonym przeznaczeniu stosuje się także do każdej części budynku o tym przeznaczeniu.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budynków wielorodzinnych zawierających dwa mieszkania stosuje się, z zastrzeżeniem § 217 ust. 1 pkt 1 lit. a) i pkt 2, przepisy rozporządzenia odnoszące się do budynków jednorodzinnych.</w:t>
      </w:r>
    </w:p>
    <w:p>
      <w:pPr>
        <w:spacing w:before="107"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Ilekroć w rozporządzeniu jest mowa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zabudowie śródmiejskiej - należy przez to rozumieć zgrupowanie intensywnej zabudowy na obszarze funkcjonalnego śródmieścia, który to obszar stanowi faktyczne lub przewidywane w miejscowym planie zagospodarowania przestrzennego centrum miasta lub dzielnicy miasta;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zabudowie jednorodzinnej - należy przez to rozumieć jeden budynek mieszkalny jednorodzinny lub zespół takich budynków, wraz z budynkami garażowymi i gospodarczymi;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zabudowie zagrodowej - należy przez to rozumieć w szczególności budynki mieszkalne, budynki gospodarcze lub inwentarskie w rodzinnych gospodarstwach rolnych, hodowlanych lub ogrodniczych oraz w gospodarstwach leśnych;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budynku mieszkalnym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budynek mieszkalny wielorodzinny,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budynek mieszkalny jednorodzinny;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budynku zamieszkania zbiorowego - należy przez to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budynku rekreacji indywidualnej - należy przez to rozumieć budynek przeznaczony do okresowego wypoczynku;</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budynku gospodarczym - należy przez to rozumieć budynek przeznaczony do niezawodowego wykonywania prac warsztatowych oraz do przechowywania materiałów, narzędzi, sprzętu i płodów rolnych służących mieszkańcom budynku mieszkalnego, budynku zamieszkania zbiorowego, budynku rekreacji indywidualnej, a także ich otoczenia, a w zabudowie zagrodowej przeznaczony również do przechowywania środków produkcji rolnej i sprzętu oraz płodów rolnych;</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mieszkaniu - należy przez to rozumieć zespół pomieszczeń mieszkalnych i pomocniczych, mający odrębne wejście, wydzielony stałymi przegrodami budowlanymi, umożliwiający stały pobyt ludzi i prowadzenie samodzielnego gospodarstwa domowego;</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pomieszczeniu mieszkalnym - należy przez to rozumieć pokoje w mieszkaniu, a także sypialnie i pomieszczenia do dziennego pobytu ludzi w budynku zamieszkania zbiorowego;</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pomieszczeniu pomocniczym - należy przez to rozumieć pomieszczenie znajdujące się w obrębie mieszkania lub lokalu użytkowego służące do celów komunikacji wewnętrznej, higieniczno-sanitarnych, przygotowywania posiłków, z wyjątkiem kuchni zakładów żywienia zbiorowego, a także do przechowywania ubrań, przedmiotów oraz żywności;</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pomieszczeniu technicznym - należy przez to rozumieć pomieszczenie przeznaczone dla urządzeń służących do funkcjonowania i obsługi technicznej budynku;</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pomieszczeniu gospodarczym - należy przez to rozumieć pomieszczenie znajdujące się poza mieszkaniem lub lokalem użytkowym, służące do przechowywania przedmiotów lub produktów żywnościowych użytkowników budynku, materiałów lub sprzętu związanego z obsługą budynku, a także opału lub odpadów stałych;</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lokalu użytkowym - należy przez to rozumieć jedno pomieszczenie lub zespół pomieszczeń, wydzielone stałymi przegrodami budowlanymi, niebędące mieszkaniem, pomieszczeniem technicznym albo pomieszczeniem gospodarczym;</w:t>
      </w:r>
    </w:p>
    <w:p>
      <w:pPr>
        <w:spacing w:before="107"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poziomie terenu - należy przez to rozumieć przyjętą w projekcie rzędną terenu w danym miejscu działki budowlanej;</w:t>
      </w:r>
    </w:p>
    <w:p>
      <w:pPr>
        <w:spacing w:before="107"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kondygnacji - należy przez to rozumieć poziomą nadziemną lub podziemną część budynku, zawartą pomiędzy powierzchnią posadzki na stropie lub najwyżej położonej warstwy podłogowej na gruncie a powierzchnią posadzki na stropie bądź warstwy osłaniającej izolację cieplną stropu, znajdującego się nad tą częścią budynku, przy czym za kondygnację uważa się także poddasze z pomieszczeniami przeznaczonymi na pobyt ludzi oraz poziomą część budynku stanowiącą przestrzeń na urządzenia techniczne, mającą średnią wysokość w świetle większą niż 2 m; za kondygnację nie uznaje się nadbudówek ponad dachem, takich jak maszynownia dźwigu, centrala wentylacyjna, klimatyzacyjna lub kotłownia;</w:t>
      </w:r>
    </w:p>
    <w:p>
      <w:pPr>
        <w:spacing w:before="107"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kondygnacji podziemnej - należy przez to rozumieć kondygnację zagłębioną ze wszystkich stron budynku, co najmniej do połowy jej wysokości w świetle poniżej poziomu przylegającego do niego terenu, a także każdą usytuowaną pod nią kondygnację;</w:t>
      </w:r>
    </w:p>
    <w:p>
      <w:pPr>
        <w:spacing w:before="107"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kondygnacji nadziemnej - należy przez to rozumieć każdą kondygnację niebędącą kondygnacją podziemną;</w:t>
      </w:r>
    </w:p>
    <w:p>
      <w:pPr>
        <w:spacing w:before="107"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antresoli - należy przez to rozumieć górną część kondygnacji lub pomieszczenia znajdującą się nad przedzielającym je stropem pośrednim o powierzchni mniejszej od powierzchni tej kondygnacji lub pomieszczenia, niezamkniętą przegrodami budowlanymi od strony wnętrza, z którego jest wydzielona;</w:t>
      </w:r>
    </w:p>
    <w:p>
      <w:pPr>
        <w:spacing w:before="107"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suterenie - należy przez to rozumieć kondygnację budynku lub jej część zawierającą pomieszczenia, w której poziom podłogi w części lub całości znajduje się poniżej poziomu projektowanego lub urządzonego terenu, lecz co najmniej od strony jednej ściany z oknami poziom podłogi znajduje się nie więcej niż 0,9 m poniżej poziomu terenu przylegającego do tej strony budynku;</w:t>
      </w:r>
    </w:p>
    <w:p>
      <w:pPr>
        <w:spacing w:before="107"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piwnicy - należy przez to rozumieć kondygnację podziemną lub najniższą nadziemną bądź ich część, w których poziom podłogi co najmniej z jednej strony budynku znajduje się poniżej poziomu terenu;</w:t>
      </w:r>
    </w:p>
    <w:p>
      <w:pPr>
        <w:spacing w:before="107"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terenie biologicznie czynnym - należy przez to rozumieć teren z nawierzchnią ziemną urządzoną w sposób zapewniający naturalną wegetację, a także 50% powierzchni tarasów i stropodachów z taką nawierzchnią, nie mniej jednak niż 10 m</w:t>
      </w:r>
      <w:r>
        <w:rPr>
          <w:rFonts w:ascii="Times New Roman"/>
          <w:b w:val="false"/>
          <w:i w:val="false"/>
          <w:color w:val="000000"/>
          <w:sz w:val="24"/>
          <w:vertAlign w:val="superscript"/>
          <w:lang w:val="pl-Pl"/>
        </w:rPr>
        <w:t>2</w:t>
      </w:r>
      <w:r>
        <w:rPr>
          <w:rFonts w:ascii="Times New Roman"/>
          <w:b w:val="false"/>
          <w:i w:val="false"/>
          <w:color w:val="000000"/>
          <w:sz w:val="24"/>
          <w:lang w:val="pl-Pl"/>
        </w:rPr>
        <w:t>, oraz wodę powierzchniową na tym terenie;</w:t>
      </w:r>
    </w:p>
    <w:p>
      <w:pPr>
        <w:spacing w:before="107"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powierzchni wewnętrznej budynku - należy przez to rozumieć sumę powierzchni wszystkich kondygnacji budynku, mierzoną po wewnętrznym obrysie przegród zewnętrznych budynku w poziomie podłogi, bez pomniejszenia o powierzchnię przekroju poziomego konstrukcji i przegród wewnętrznych, jeżeli występują one na tych kondygnacjach, a także z powiększeniem o powierzchnię antresoli;</w:t>
      </w:r>
    </w:p>
    <w:p>
      <w:pPr>
        <w:spacing w:before="107"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kubaturze brutto budynku - należy przez to rozumieć sumę kubatury brutto wszystkich kondygnacji, stanowiącą iloczyn powierzchni całkowitej, mierzonej po zewnętrznym obrysie przegród zewnętrznych i wysokości kondygnacji brutto, albo między podłogą na stropie lub warstwą wyrównawczą na gruncie a górną powierzchnią podłogi bądź warstwy osłaniającej izolację cieplną stropu nad najwyższą kondygnacją, przy czym do kubatury brutto budynku: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wlicza się kubaturę przejść, prześwitów i przejazdów bramowych, poddaszy nieużytkowych oraz przekrytych części zewnętrznych budynku, takich jak: loggie, podcienia, ganki, krużganki, werandy, a także kubaturę balkonów i tarasów, obliczaną do wysokości balustrady,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 wlicza się kubatury ław i stóp fundamentowych, kanałów i studzienek instalacyjnych, studzienek przy oknach piwnicznych, zewnętrznych schodów, ramp i pochylni, gzymsów, daszków i osłon oraz kominów i attyk ponad płaszczyzną dachu.</w:t>
      </w:r>
    </w:p>
    <w:p>
      <w:pPr>
        <w:spacing w:before="107"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Pomieszczenia przeznaczone na pobyt ludzi dzielą się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przeznaczone na stały pobyt ludzi, w których przebywanie tych samych osób w ciągu doby trwa dłużej niż 4 godziny;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pomieszczenia przeznaczone na czasowy pobyt ludzi, w których przebywanie tych samych osób w ciągu doby trwa od 2 do 4 godzin włącznie.</w:t>
      </w:r>
    </w:p>
    <w:p>
      <w:pPr>
        <w:spacing w:before="107" w:after="0"/>
        <w:ind w:left="0"/>
        <w:jc w:val="left"/>
        <w:textAlignment w:val="auto"/>
      </w:pPr>
      <w:r>
        <w:rPr>
          <w:rFonts w:ascii="Times New Roman"/>
          <w:b/>
          <w:i w:val="false"/>
          <w:color w:val="000000"/>
          <w:sz w:val="24"/>
          <w:lang w:val="pl-Pl"/>
        </w:rPr>
        <w:t xml:space="preserve">§  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uważa się za przeznaczone na pobyt ludzi pomieszczeń, w których: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łączny czas przebywania tych samych osób jest krótszy niż 2 godziny w ciągu doby, a wykonywane czynności mają charakter dorywczy bądź też praca polega na krótkotrwałym przebywaniu związanym z dozorem oraz konserwacją maszyn i urządzeń lub utrzymaniem czystości i porządku;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mają miejsce procesy technologiczne niepozwalające na zapewnienie warunków przebywania osób stanowiących ich obsługę, bez zastosowania indywidualnych urządzeń ochrony osobistej i zachowania specjalnego reżimu organizacji pracy;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prowadzona hodowla roślin lub zwierząt, niezależnie od czasu przebywania w nich osób zajmujących się obsługą.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narusza przepisów dotyczących bezpieczeństwa i higieny pracy.</w:t>
      </w:r>
    </w:p>
    <w:p>
      <w:pPr>
        <w:spacing w:before="107" w:after="24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Wysokość budynku, służącą do przyporządkowania temu budynkowi odpowiednich wymagań rozporządzenia, mierzy się od poziomu terenu przy najniżej położonym wejściu do budynku lub jego części, znajdującym się na pierwszej kondygnacji nadziemnej budynku, do górnej powierzchni najwyżej położonego stropu, łącznie z grubością izolacji cieplnej i warstwy ją osłaniającej, bez uwzględniania wyniesionych ponad tę płaszczyznę maszynowni dźwigów i innych pomieszczeń technicznych, bądź do najwyżej położonego punktu stropodachu lub konstrukcji przekrycia budynku znajdującego się bezpośrednio nad pomieszczeniami przeznaczonymi na pobyt ludzi.</w:t>
      </w:r>
    </w:p>
    <w:p>
      <w:pPr>
        <w:spacing w:before="107" w:after="24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(uchylony).</w:t>
      </w:r>
    </w:p>
    <w:p>
      <w:pPr>
        <w:spacing w:before="107"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W celu określenia wymagań technicznych i użytkowych wprowadza się następujący podział budynków na grupy wysokości: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niskie (N) - do 12 m włącznie nad poziomem terenu lub mieszkalne o wysokości do 4 kondygnacji nadziemnych włącznie;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średniowysokie (SW) - ponad 12 m do 25 m włącznie nad poziomem terenu lub mieszkalne o wysokości ponad 4 do 9 kondygnacji nadziemnych włącznie;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wysokie (W) - ponad 25 m do 55 m włącznie nad poziomem terenu lub mieszkalne o wysokości ponad 9 do 18 kondygnacji nadziemnych włącznie;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wysokościowe (WW) - powyżej 55 m nad poziomem terenu.</w:t>
      </w:r>
    </w:p>
    <w:p>
      <w:pPr>
        <w:spacing w:before="107" w:after="0"/>
        <w:ind w:left="0"/>
        <w:jc w:val="left"/>
        <w:textAlignment w:val="auto"/>
      </w:pPr>
      <w:r>
        <w:rPr>
          <w:rFonts w:ascii="Times New Roman"/>
          <w:b/>
          <w:i w:val="false"/>
          <w:color w:val="000000"/>
          <w:sz w:val="24"/>
          <w:lang w:val="pl-Pl"/>
        </w:rPr>
        <w:t xml:space="preserve">§  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Wymagane w rozporządzeniu wymiary należy rozumieć jako uzyskane z uwzględnieniem wykończenia powierzchni elementów budynku, a w odniesieniu do szerokości drzwi - jako wymiary w świetle ościeżnicy.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Grubość skrzydła drzwi po otwarciu nie może pomniejszać wymiaru szerokości otworu w świetle ościeżnicy.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Określone w rozporządzeniu odległości budynków od innych budynków, urządzeń budowlanych lub granicy działki budowlanej mierzy się w poziomie w miejscu ich najmniejszego oddalenia.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Dla budynków istniejących dopuszcza się przyjmowanie odległości, o których mowa w ust. 3, bez uwzględnienia grubości warstw izolacji termicznej, tynków lub okładzin zewnętrznych, przy czym nie dotyczy to ściany budynku usytuowanej bezpośrednio przy granicy działki.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Polskich Norm powołanych w rozporządzeniu określa załącznik nr 1 do rozporządzenia.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II </w:t>
      </w:r>
    </w:p>
    <w:p>
      <w:pPr>
        <w:spacing w:before="100" w:after="0"/>
        <w:ind w:left="0"/>
        <w:jc w:val="center"/>
        <w:textAlignment w:val="auto"/>
      </w:pPr>
      <w:r>
        <w:rPr>
          <w:rFonts w:ascii="Times New Roman"/>
          <w:b/>
          <w:i w:val="false"/>
          <w:color w:val="000000"/>
          <w:sz w:val="24"/>
          <w:lang w:val="pl-Pl"/>
        </w:rPr>
        <w:t>Zabudowa i zagospodarowanie działki budowlanej</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Usytuowanie budynku</w:t>
      </w:r>
    </w:p>
    <w:p>
      <w:pPr>
        <w:spacing w:before="107" w:after="240"/>
        <w:ind w:left="0"/>
        <w:jc w:val="left"/>
        <w:textAlignment w:val="auto"/>
      </w:pPr>
      <w:r>
        <w:rPr>
          <w:rFonts w:ascii="Times New Roman"/>
          <w:b/>
          <w:i w:val="false"/>
          <w:color w:val="000000"/>
          <w:sz w:val="24"/>
          <w:lang w:val="pl-Pl"/>
        </w:rPr>
        <w:t xml:space="preserve">§  10. </w:t>
      </w:r>
      <w:r>
        <w:rPr>
          <w:rFonts w:ascii="Times New Roman"/>
          <w:b w:val="false"/>
          <w:i w:val="false"/>
          <w:color w:val="000000"/>
          <w:sz w:val="24"/>
          <w:lang w:val="pl-Pl"/>
        </w:rPr>
        <w:t>(uchylony).</w:t>
      </w:r>
    </w:p>
    <w:p>
      <w:pPr>
        <w:spacing w:before="107" w:after="0"/>
        <w:ind w:left="0"/>
        <w:jc w:val="left"/>
        <w:textAlignment w:val="auto"/>
      </w:pPr>
      <w:r>
        <w:rPr>
          <w:rFonts w:ascii="Times New Roman"/>
          <w:b/>
          <w:i w:val="false"/>
          <w:color w:val="000000"/>
          <w:sz w:val="24"/>
          <w:lang w:val="pl-Pl"/>
        </w:rPr>
        <w:t xml:space="preserve">§  11.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z pomieszczeniami przeznaczonymi na pobyt ludzi powinien być wznoszony poza zasięgiem zagrożeń i uciążliwości określonych w przepisach odrębnych, przy czym dopuszcza się wznoszenie budynków w tym zasięgu pod warunkiem zastosowania środków technicznych zmniejszających uciążliwości poniżej poziomu ustalonego w tych przepisach bądź zwiększających odporność budynku na te zagrożenia i uciążliwości, jeżeli nie jest to sprzeczne z warunkami ustalonymi dla obszarów ograniczonego użytkowania, określonych w przepisach odrębnych.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uciążliwości, o których mowa w ust. 1, zalicza się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szkodliwe promieniowanie i oddziaływanie pól elektromagnetycznych;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hałas i drgania (wibracje);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zanieczyszczenie powietrza;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zanieczyszczenie gruntu i wód;</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powodzie i zalewanie wodami opadowymi;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osuwiska gruntu, lawiny skalne i śnieżne;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szkody spowodowane działalnością górniczą.</w:t>
      </w:r>
    </w:p>
    <w:p>
      <w:pPr>
        <w:spacing w:before="107" w:after="0"/>
        <w:ind w:left="0"/>
        <w:jc w:val="left"/>
        <w:textAlignment w:val="auto"/>
      </w:pPr>
      <w:r>
        <w:rPr>
          <w:rFonts w:ascii="Times New Roman"/>
          <w:b/>
          <w:i w:val="false"/>
          <w:color w:val="000000"/>
          <w:sz w:val="24"/>
          <w:lang w:val="pl-Pl"/>
        </w:rPr>
        <w:t xml:space="preserve">§  12.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z przepisów § 13, 60 i 271-273 lub przepisów odrębnych określających dopuszczalne odległości niektórych budowli od budynków nie wynikają inne wymagania, budynek na działce budowlanej należy sytuować w odległości od granicy z sąsiednią działką budowlaną nie mniejszej niż: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m - w przypadku budynku zwróconego ścianą z otworami okiennymi lub drzwiowymi w stronę tej granicy;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 m - w przypadku budynku zwróconego ścianą bez otworów okiennych lub drzwiowych w stronę tej granicy.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Sytuowanie budynku w przypadku, o którym mowa w ust. 1 pkt 2, dopuszcza się w odległości 1,5 m od granicy lub bezpośrednio przy tej granicy, jeżeli wynika to z ustaleń planu miejscowego albo decyzji o warunkach zabudowy i zagospodarowania terenu.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zabudowie jednorodzinnej, uwzględniając przepisy odrębne oraz zawarte w § 13, 60 i 271-273, dopuszcza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sytuowanie budynku ścianą bez otworów okiennych lub drzwiowych bezpośrednio przy granicy z sąsiednią działką budowlaną lub w odległości mniejszej niż określona w ust. 1 pkt 2, lecz nie mniejszej niż 1,5 m, na działce budowlanej o szerokości mniejszej niż 16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sytuowanie budynku bezpośrednio przy granicy z sąsiednią działką budowlaną, jeżeli będzie on przylegał całą powierzchnią swojej ściany do ściany budynku istniejącego na sąsiedniej działce lub do ściany budynku projektowanego, dla którego istnieje ostateczna decyzja o pozwoleniu na budowę, pod warunkiem że jego część leżąca w pasie o szerokości 3 m wzdłuż granicy działki będzie miała długość i wysokość nie większe niż ma budynek istniejący lub projektowany na sąsiedniej działce budowlanej;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rozbudowę budynku istniejącego, usytuowanego w odległości mniejszej niż określona w ust. 1 od granicy z sąsiednią działką budowlaną, jeżeli w pasie o szerokości 3 m wzdłuż tej granicy zostaną zachowane jego dotychczasowe wymiary, a także nadbudowę tak usytuowanego budynku o nie więcej niż jedną kondygnację, przy czym w nadbudowanej ścianie, zlokalizowanej w odległości mniejszej niż 4 m od granicy nie może być otworów okiennych lub drzwiowych;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sytuowanie budynku gospodarczego i garażu o długości mniejszej niż 5,5 m i o wysokości mniejszej niż 3 m bezpośrednio przy granicy z sąsiednią działką budowlaną lub w odległości nie mniejszej niż 1,5 m ścianą bez otworów okiennych lub drzwiowych.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Usytuowanie budynku na działce budowlanej w sposób, o którym mowa w ust. 2 i 3, powoduje objęcie sąsiedniej działki budowlanej obszarem oddziaływania w rozumieniu </w:t>
      </w:r>
      <w:r>
        <w:rPr>
          <w:rFonts w:ascii="Times New Roman"/>
          <w:b w:val="false"/>
          <w:i w:val="false"/>
          <w:color w:val="1b1b1b"/>
          <w:sz w:val="24"/>
          <w:lang w:val="pl-Pl"/>
        </w:rPr>
        <w:t>art. 3 pkt 20</w:t>
      </w:r>
      <w:r>
        <w:rPr>
          <w:rFonts w:ascii="Times New Roman"/>
          <w:b w:val="false"/>
          <w:i w:val="false"/>
          <w:color w:val="000000"/>
          <w:sz w:val="24"/>
          <w:lang w:val="pl-Pl"/>
        </w:rPr>
        <w:t xml:space="preserve"> ustawy z dnia 7 lipca 1994 r. - Prawo budowlane.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Odległość od granicy z sąsiednią działką budowlaną nie może być mniejsza niż: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1,5 m do okapu, gzymsu, balkonu lub daszku nad wejściem, a także do takich części budynku jak galeria, taras, schody zewnętrzne, pochylnia lub rampa;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4 m do zwróconego w stronę tej granicy otworu okiennego umieszczonego w dachu lub połaci dachowej.</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Budynek inwentarski lub budynek gospodarczy, uwzględniając przepisy odrębne oraz zawarte w § 13, 60 i 271-273, nie może być sytuowany ścianą z otworami okiennymi lub drzwiowymi w odległości mniejszej niż 8 m od ściany istniejącego na sąsiedniej działce budowlanej budynku mieszkalnego, budynku zamieszkania zbiorowego lub budynku użyteczności publicznej, lub takiego, dla którego istnieje ostateczna decyzja o pozwoleniu na budowę, z zastrzeżeniem ust. 3 pkt 4.</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Odległości od granicy z sąsiednią działką budowlaną do podziemnej części budynku, a także budowli podziemnej spełniającej funkcje użytkowe budynku, znajdujących się całkowicie poniżej poziomu otaczającego terenu, nie ustala się.</w:t>
      </w:r>
    </w:p>
    <w:p>
      <w:pPr>
        <w:spacing w:before="107" w:after="0"/>
        <w:ind w:left="0"/>
        <w:jc w:val="left"/>
        <w:textAlignment w:val="auto"/>
      </w:pPr>
      <w:r>
        <w:rPr>
          <w:rFonts w:ascii="Times New Roman"/>
          <w:b/>
          <w:i w:val="false"/>
          <w:color w:val="000000"/>
          <w:sz w:val="24"/>
          <w:lang w:val="pl-Pl"/>
        </w:rPr>
        <w:t xml:space="preserve">§  13.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budynku z pomieszczeniami przeznaczonymi na pobyt ludzi od innych obiektów powinna umożliwiać naturalne oświetlenie tych pomieszczeń - co uznaje się za spełnione,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między ramionami kąta 60°, wyznaczonego w płaszczyźnie poziomej, z wierzchołkiem usytuowanym w wewnętrznym licu ściany na osi okna pomieszczenia przesłanianego, nie znajduje się przesłaniająca część tego samego budynku lub inny obiekt przesłaniający w odległości mniejszej niż:</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wysokość przesłaniania - dla obiektów przesłaniających o wysokości do 35 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35 m - dla obiektów przesłaniających o wysokości ponad 35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zostały zachowane wymagania, o których mowa w § 57 i 60.</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przesłaniania, o której mowa w ust. 1 pkt 1, mierzy się od poziomu dolnej krawędzi najniżej położonych okien budynku przesłanianego do poziomu najwyższej zacieniającej krawędzi obiektu przesłaniającego lub jego przesłaniającej części.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sytuowanie obiektu przesłaniającego w odległości nie mniejszej niż 10 m od okna pomieszczenia przesłanianego, takiego jak maszt, komin, wieża lub inny obiekt budowlany, bez ograniczenia jego wysokości, lecz o szerokości przesłaniającej nie większej niż 3 m, mierząc ją równolegle do płaszczyzny okna.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Odległości, o których mowa w ust. 1 pkt 1, mogą być zmniejszone nie więcej niż o połowę w zabudowie śródmiejskiej.</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Dojścia i dojazdy</w:t>
      </w:r>
    </w:p>
    <w:p>
      <w:pPr>
        <w:spacing w:before="107" w:after="0"/>
        <w:ind w:left="0"/>
        <w:jc w:val="left"/>
        <w:textAlignment w:val="auto"/>
      </w:pPr>
      <w:r>
        <w:rPr>
          <w:rFonts w:ascii="Times New Roman"/>
          <w:b/>
          <w:i w:val="false"/>
          <w:color w:val="000000"/>
          <w:sz w:val="24"/>
          <w:lang w:val="pl-Pl"/>
        </w:rPr>
        <w:t xml:space="preserve">§  14.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działek budowlanych oraz do budynków i urządzeń z nimi związanych należy zapewnić dojście i dojazd umożliwiający dostęp do drogi publicznej, odpowiednie do przeznaczenia i sposobu ich użytkowania oraz wymagań dotyczących ochrony przeciwpożarowej, określonych w przepisach odrębnych. Szerokość jezdni nie może być mniejsza niż 3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zastosowanie dojścia i dojazdu do działek budowlanych w postaci ciągu pieszo-jezdnego, pod warunkiem że ma on szerokość nie mniejszą niż 5 m, umożliwiającą ruch pieszy oraz ruch i postój pojazdów.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budynku i urządzeń z nim związanych, wymagających dojazdów, funkcję tę mogą spełniać dojścia, pod warunkiem że ich szerokość nie będzie mniejsza niż 4,5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Dojścia i dojazdy do budynków, z wyjątkiem jednorodzinnych, zagrodowych i rekreacji indywidualnej, powinny mieć zainstalowane oświetlenie elektryczne, zapewniające bezpieczne ich użytkowanie po zapadnięciu zmroku.</w:t>
      </w:r>
    </w:p>
    <w:p>
      <w:pPr>
        <w:spacing w:before="107" w:after="0"/>
        <w:ind w:left="0"/>
        <w:jc w:val="left"/>
        <w:textAlignment w:val="auto"/>
      </w:pPr>
      <w:r>
        <w:rPr>
          <w:rFonts w:ascii="Times New Roman"/>
          <w:b/>
          <w:i w:val="false"/>
          <w:color w:val="000000"/>
          <w:sz w:val="24"/>
          <w:lang w:val="pl-Pl"/>
        </w:rPr>
        <w:t xml:space="preserve">§  15.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Szerokość, promienie łuków dojazdów, nachylenie podłużne i poprzeczne oraz nośność nawierzchni należy dostosować do wymiarów gabarytowych, ciężaru całkowitego i warunków ruchu pojazdów, których dojazd do działki budowlanej i budynku jest konieczny ze względu na ich przeznaczenie, zgodnie z warunkami określonymi w przepisach odrębnych.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Dojścia służące równocześnie do ruchu pojazdów gospodarczych i uprzywilejowanych o masie całkowitej do 2,5 tony powinny mieć nawierzchnię o nośności co najmniej dostosowanej do masy tych pojazdów.</w:t>
      </w:r>
    </w:p>
    <w:p>
      <w:pPr>
        <w:spacing w:before="107" w:after="0"/>
        <w:ind w:left="0"/>
        <w:jc w:val="left"/>
        <w:textAlignment w:val="auto"/>
      </w:pPr>
      <w:r>
        <w:rPr>
          <w:rFonts w:ascii="Times New Roman"/>
          <w:b/>
          <w:i w:val="false"/>
          <w:color w:val="000000"/>
          <w:sz w:val="24"/>
          <w:lang w:val="pl-Pl"/>
        </w:rPr>
        <w:t xml:space="preserve">§  16.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wejść do budynku mieszkalnego wielorodzinnego, zamieszkania zbiorowego i użyteczności publicznej powinny być doprowadzone od dojść i dojazdów, o których mowa w § 14 ust. 1 i 3, utwardzone dojścia o szerokości minimalnej 1,5 m, przy czym co najmniej jedno dojście powinno zapewniać osobom niepełnosprawnym dostęp do całego budynku lub tych jego części, z których osoby te mogą korzystać.</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Wymaganie dostępności osób niepełnosprawnych, o którym mowa w ust. 1, nie dotyczy budynków na terenach zamkniętych, a także budynków w zakładach karnych, aresztach śledczych, zakładach poprawczych i schroniskach dla nieletnich oraz budynków w zakładach pracy, niebędących zakładami pracy chronionej, z wyjątkiem budynków, o których mowa w § 3 pkt 6.</w:t>
      </w:r>
    </w:p>
    <w:p>
      <w:pPr>
        <w:spacing w:before="107" w:after="240"/>
        <w:ind w:left="0"/>
        <w:jc w:val="left"/>
        <w:textAlignment w:val="auto"/>
      </w:pPr>
      <w:r>
        <w:rPr>
          <w:rFonts w:ascii="Times New Roman"/>
          <w:b/>
          <w:i w:val="false"/>
          <w:color w:val="000000"/>
          <w:sz w:val="24"/>
          <w:lang w:val="pl-Pl"/>
        </w:rPr>
        <w:t xml:space="preserve">§  17. </w:t>
      </w:r>
      <w:r>
        <w:rPr>
          <w:rFonts w:ascii="Times New Roman"/>
          <w:b w:val="false"/>
          <w:i w:val="false"/>
          <w:color w:val="000000"/>
          <w:sz w:val="24"/>
          <w:lang w:val="pl-Pl"/>
        </w:rPr>
        <w:t>(uchylony).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Miejsca postojowe dla samochodów osobowych</w:t>
      </w:r>
    </w:p>
    <w:p>
      <w:pPr>
        <w:spacing w:before="107" w:after="0"/>
        <w:ind w:left="0"/>
        <w:jc w:val="left"/>
        <w:textAlignment w:val="auto"/>
      </w:pPr>
      <w:r>
        <w:rPr>
          <w:rFonts w:ascii="Times New Roman"/>
          <w:b/>
          <w:i w:val="false"/>
          <w:color w:val="000000"/>
          <w:sz w:val="24"/>
          <w:lang w:val="pl-Pl"/>
        </w:rPr>
        <w:t xml:space="preserve">§  18.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Zagospodarowując działkę budowlaną, należy urządzić, stosownie do jej przeznaczenia i sposobu zabudowy, miejsca postojowe dla samochodów użytkowników stałych i przebywających okresowo, w tym również miejsca postojowe dla samochodów, z których korzystają osoby niepełnosprawne.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i sposób urządzenia miejsc postojowych należy dostosować do wymagań ustalonych w decyzji o warunkach zabudowy i zagospodarowania terenu, z uwzględnieniem potrzebnej liczby miejsc, z których korzystają osoby niepełnosprawne.</w:t>
      </w:r>
    </w:p>
    <w:p>
      <w:pPr>
        <w:spacing w:before="107" w:after="0"/>
        <w:ind w:left="0"/>
        <w:jc w:val="left"/>
        <w:textAlignment w:val="auto"/>
      </w:pPr>
      <w:r>
        <w:rPr>
          <w:rFonts w:ascii="Times New Roman"/>
          <w:b/>
          <w:i w:val="false"/>
          <w:color w:val="000000"/>
          <w:sz w:val="24"/>
          <w:lang w:val="pl-Pl"/>
        </w:rPr>
        <w:t xml:space="preserve">§  19.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wydzielonych miejsc postojowych, w tym również zadaszonych, lub otwartego garażu wielopoziomowego dla samochodów osobowych od okien pomieszczeń przeznaczonych na stały pobyt ludzi w budynku mieszkalnym, budynku zamieszkania zbiorowego, z wyjątkiem hotelu, budynku opieki zdrowotnej, oświaty i wychowania, a także od placu zabaw i boiska dla dzieci i młodzieży, nie może być mniejsza niż: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 m - w przypadku do 4 stanowisk włącznie;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10 m - w przypadku 5 do 60 stanowisk włącznie;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 m - w przypadku większej liczby stanowisk, z uwzględnieniem § 276 ust. 1.</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Odległość wydzielonych miejsc postojowych lub otwartego garażu wielopoziomowego dla samochodów osobowych od granicy działki budowlanej nie może być mniejsza niż: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m - w przypadku do 4 stanowisk włącznie;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6 m - w przypadku 5-60 stanowisk włącznie;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16 m - w przypadku większej liczby stanowisk.</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Odległości, o których mowa w ust. 1 i 2, stosuje się do sytuowania wjazdów do zamkniętego garażu w stosunku do okien budynku opieki zdrowotnej, oświaty i wychowania, a także placów zabaw i boisk dla dzieci i młodzieży.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Zachowanie odległości, o których mowa w ust. 1 i 2, nie jest wymagane przy sytuowaniu miejsc postojowych między liniami rozgraniczającymi ulicę.</w:t>
      </w:r>
    </w:p>
    <w:p>
      <w:pPr>
        <w:spacing w:before="107" w:after="240"/>
        <w:ind w:left="0"/>
        <w:jc w:val="left"/>
        <w:textAlignment w:val="auto"/>
      </w:pPr>
      <w:r>
        <w:rPr>
          <w:rFonts w:ascii="Times New Roman"/>
          <w:b/>
          <w:i w:val="false"/>
          <w:color w:val="000000"/>
          <w:sz w:val="24"/>
          <w:lang w:val="pl-Pl"/>
        </w:rPr>
        <w:t xml:space="preserve">§  20. </w:t>
      </w:r>
      <w:r>
        <w:rPr>
          <w:rFonts w:ascii="Times New Roman"/>
          <w:b w:val="false"/>
          <w:i w:val="false"/>
          <w:color w:val="000000"/>
          <w:sz w:val="24"/>
          <w:lang w:val="pl-Pl"/>
        </w:rPr>
        <w:t>Miejsca postojowe dla samochodów, z których korzystają wyłącznie osoby niepełnosprawne, mogą być usytuowane w odległości nie mniejszej niż 5 m od okien budynku mieszkalnego wielorodzinnego i zamieszkania zbiorowego oraz zbliżone bez żadnych ograniczeń do innych budynków. Miejsca te wymagają odpowiedniego oznakowania.</w:t>
      </w:r>
    </w:p>
    <w:p>
      <w:pPr>
        <w:spacing w:before="107" w:after="0"/>
        <w:ind w:left="0"/>
        <w:jc w:val="left"/>
        <w:textAlignment w:val="auto"/>
      </w:pPr>
      <w:r>
        <w:rPr>
          <w:rFonts w:ascii="Times New Roman"/>
          <w:b/>
          <w:i w:val="false"/>
          <w:color w:val="000000"/>
          <w:sz w:val="24"/>
          <w:lang w:val="pl-Pl"/>
        </w:rPr>
        <w:t xml:space="preserve">§  21.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Stanowiska postojowe dla samochodów osobowych powinny mieć co najmniej szerokość 2,3 m i długość 5 m, przy czym dla samochodów użytkowanych przez osoby niepełnosprawne szerokość stanowiska powinna wynosić co najmniej 3,6 m i długość 5 m, a w przypadku usytuowania wzdłuż jezdni - długość co najmniej 6 m i szerokość co najmniej 3,6 m, z możliwością jej ograniczenia do 2,3 m w przypadku zapewnienia możliwości korzystania z przylegającego dojścia lub ciągu pieszo-jezdnego.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Stanowiska postojowe i dojazdy manewrowe dla samochodów osobowych powinny mieć nawierzchnię utwardzoną lub co najmniej gruntową stabilizowaną, ze spadkiem zapewniającym spływ wody.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Stanowiska przeznaczone do mycia i niezawodowego przeglądu samochodów w zgrupowaniach miejsc postojowych powinny mieć doprowadzenie wody oraz twardą nawierzchnię ze spadkami zapewniającymi spływ wody do wpustów kanalizacyjnych z osadnikami błota i łapaczami oleju.</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Miejsca gromadzenia odpadów stałych</w:t>
      </w:r>
    </w:p>
    <w:p>
      <w:pPr>
        <w:spacing w:before="107" w:after="0"/>
        <w:ind w:left="0"/>
        <w:jc w:val="left"/>
        <w:textAlignment w:val="auto"/>
      </w:pPr>
      <w:r>
        <w:rPr>
          <w:rFonts w:ascii="Times New Roman"/>
          <w:b/>
          <w:i w:val="false"/>
          <w:color w:val="000000"/>
          <w:sz w:val="24"/>
          <w:lang w:val="pl-Pl"/>
        </w:rPr>
        <w:t xml:space="preserve">§  22.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działkach budowlanych należy przewidzieć miejsca na pojemniki służące do czasowego gromadzenia odpadów stałych, z uwzględnieniem możliwości ich segregacji.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Miejscami, o których mowa w ust. 1, mogą być: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zadaszone osłony lub pomieszczenia ze ścianami pełnymi bądź ażurowymi;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wyodrębnione pomieszczenia w budynku, mające posadzkę powyżej poziomu nawierzchni dojazdu środka transportowego odbierającego odpady, lecz nie wyżej niż 0,15 m, w tym także dolne komory zsypu z bezpośrednim wyjściem na zewnątrz, zaopatrzonym w daszek o wysięgu co najmniej 1 m i przedłużony na boki po co najmniej 0,8 m, mające ściany i podłogi zmywalne, punkt czerpalny wody, kratkę ściekową, wentylację grawitacyjną oraz sztuczne oświetlenie;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utwardzone place do ustawiania kontenerów z zamykanymi otworami wrzutowymi.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Między wejściami do pomieszczeń lub placami, o których mowa w ust. 2, a miejscem dojazdu samochodów śmieciarek wywożących odpady powinno być utwardzone dojście, umożliwiające przemieszczanie pojemników na własnych kołach lub na wózkach.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Miejsca do gromadzenia odpadów stałych przy budynkach wielorodzinnych powinny być dostępne dla osób niepełnosprawnych.</w:t>
      </w:r>
    </w:p>
    <w:p>
      <w:pPr>
        <w:spacing w:before="107" w:after="0"/>
        <w:ind w:left="0"/>
        <w:jc w:val="left"/>
        <w:textAlignment w:val="auto"/>
      </w:pPr>
      <w:r>
        <w:rPr>
          <w:rFonts w:ascii="Times New Roman"/>
          <w:b/>
          <w:i w:val="false"/>
          <w:color w:val="000000"/>
          <w:sz w:val="24"/>
          <w:lang w:val="pl-Pl"/>
        </w:rPr>
        <w:t xml:space="preserve">§  23.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miejsc na pojemniki i kontenery na odpady stałe, o których mowa w § 22 ust. 2 pkt 1 i 3, powinna wynosić co najmniej 10 m od okien i drzwi do budynków z pomieszczeniami przeznaczonymi na pobyt ludzi oraz co najmniej 3 m od granicy z sąsiednią działką. Zachowanie odległości od granicy działki nie jest wymagane, jeżeli osłony lub pomieszczenia stykają się z podobnymi urządzeniami na działce sąsiedniej.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przebudowy istniejącej zabudowy, odległości, o których mowa w ust. 1, mogą być pomniejszone, jednak nie więcej niż o połowę, po uzyskaniu opinii państwowego wojewódzkiego inspektora sanitarnego.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zabudowie jednorodzinnej, zagrodowej i rekreacji indywidualnej dopuszcza się zmniejszenie odległości określonych w ust. 1 od okien i drzwi do 3 m, od granicy działki do 2 m, a także sytuowanie zadaszonych osłon lub pomieszczeń na granicy działek, jeżeli stykają się one z podobnymi urządzeniami na działce sąsiedniej bądź też przy linii rozgraniczającej od strony ulicy.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Odległość miejsc na pojemniki i kontenery na odpady stałe, o których mowa w § 22 ust. 2 pkt 1 i 3, nie powinna wynosić więcej niż 80 m od najdalszego wejścia do obsługiwanego budynku mieszkalnego wielorodzinnego, zamieszkania zbiorowego i użyteczności publicznej. Wymaganie to nie dotyczy budynków na terenach zamkniętych.</w:t>
      </w:r>
    </w:p>
    <w:p>
      <w:pPr>
        <w:spacing w:before="107" w:after="0"/>
        <w:ind w:left="0"/>
        <w:jc w:val="left"/>
        <w:textAlignment w:val="auto"/>
      </w:pPr>
      <w:r>
        <w:rPr>
          <w:rFonts w:ascii="Times New Roman"/>
          <w:b/>
          <w:i w:val="false"/>
          <w:color w:val="000000"/>
          <w:sz w:val="24"/>
          <w:lang w:val="pl-Pl"/>
        </w:rPr>
        <w:t xml:space="preserve">§  24.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terenach niezurbanizowanych dopuszcza się stosowanie zbiorników na odpady stałe, przystosowanych do okresowego opróżniania, pod warunkiem usytuowania ich w odległościach określonych w § 23 ust. 1.</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Zbiorniki, o których mowa w ust. 1, powinny mieć nieprzepuszczalne ściany i dno, szczelne przekrycie z zamykanym otworem wsypowym oraz zamykanym otworem bocznym do usuwania odpadów. Do zbiorników tych należy doprowadzić utwardzony dojazd.</w:t>
      </w:r>
    </w:p>
    <w:p>
      <w:pPr>
        <w:spacing w:before="107" w:after="240"/>
        <w:ind w:left="0"/>
        <w:jc w:val="left"/>
        <w:textAlignment w:val="auto"/>
      </w:pPr>
      <w:r>
        <w:rPr>
          <w:rFonts w:ascii="Times New Roman"/>
          <w:b/>
          <w:i w:val="false"/>
          <w:color w:val="000000"/>
          <w:sz w:val="24"/>
          <w:lang w:val="pl-Pl"/>
        </w:rPr>
        <w:t xml:space="preserve">§  25. </w:t>
      </w:r>
      <w:r>
        <w:rPr>
          <w:rFonts w:ascii="Times New Roman"/>
          <w:b w:val="false"/>
          <w:i w:val="false"/>
          <w:color w:val="000000"/>
          <w:sz w:val="24"/>
          <w:lang w:val="pl-Pl"/>
        </w:rPr>
        <w:t>Przy budynkach wielorodzinnych trzepaki należy sytuować przy miejscach do gromadzenia odpadów stałych, z zachowaniem odległości nie mniejszej niż 10 m od okien i drzwi do pomieszczeń przeznaczonych na pobyt ludzi.</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Uzbrojenie techniczne działki i odprowadzenie wód powierzchniowych</w:t>
      </w:r>
    </w:p>
    <w:p>
      <w:pPr>
        <w:spacing w:before="107" w:after="0"/>
        <w:ind w:left="0"/>
        <w:jc w:val="left"/>
        <w:textAlignment w:val="auto"/>
      </w:pPr>
      <w:r>
        <w:rPr>
          <w:rFonts w:ascii="Times New Roman"/>
          <w:b/>
          <w:i w:val="false"/>
          <w:color w:val="000000"/>
          <w:sz w:val="24"/>
          <w:lang w:val="pl-Pl"/>
        </w:rPr>
        <w:t xml:space="preserve">§  26.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Działka budowlana, przewidziana pod zabudowę budynkami przeznaczonymi na pobyt ludzi, powinna mieć zapewnioną możliwość przyłączenia uzbrojenia działki lub bezpośrednio budynku do sieci wodociągowej, kanalizacyjnej, elektroenergetycznej i ciepłowniczej.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równorzędne z przyłączeniem do sieci elektroenergetycznej i ciepłowniczej uznaje się zapewnienie możliwości korzystania z indywidualnych źródeł energii elektrycznej i ciepła, odpowiadających przepisom odrębnym dotyczącym gospodarki energetycznej i ochrony środowiska.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braku warunków przyłączenia sieci wodociągowej i kanalizacyjnej działka, o której mowa w ust. 1, może być wykorzystana pod zabudowę budynkami przeznaczonymi na pobyt ludzi, pod warunkiem zapewnienia możliwości korzystania z indywidualnego ujęcia wody, a także zastosowania zbiornika bezodpływowego lub przydomowej oczyszczalni ścieków, jeżeli ich ilość nie przekracza 5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na dobę. Jeżeli ilość ścieków jest większa od 5 m</w:t>
      </w:r>
      <w:r>
        <w:rPr>
          <w:rFonts w:ascii="Times New Roman"/>
          <w:b w:val="false"/>
          <w:i w:val="false"/>
          <w:color w:val="000000"/>
          <w:sz w:val="24"/>
          <w:vertAlign w:val="superscript"/>
          <w:lang w:val="pl-Pl"/>
        </w:rPr>
        <w:t>3</w:t>
      </w:r>
      <w:r>
        <w:rPr>
          <w:rFonts w:ascii="Times New Roman"/>
          <w:b w:val="false"/>
          <w:i w:val="false"/>
          <w:color w:val="000000"/>
          <w:sz w:val="24"/>
          <w:lang w:val="pl-Pl"/>
        </w:rPr>
        <w:t>, to ich gromadzenie lub oczyszczanie wymaga pozytywnej opinii właściwego terenowo inspektora ochrony środowiska.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działkach budowlanych przeznaczonych dla szpitali i sanatoriów, niezależnie od zasilania z sieci, należy zapewnić dodatkowo własne ujęcie wody oraz własne źródło energii elektrycznej i cieplnej.</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Spełnienie warunków określonych w ust. 1 i 2 nie jest wymagane w przypadku działek przeznaczonych pod budowę budynków rekreacji indywidualnej oraz budynków inwentarskich i gospodarczych na wsi, jeżeli właściwy organ w decyzji o warunkach zabudowy i zagospodarowania terenu nie określił takich wymagań.</w:t>
      </w:r>
    </w:p>
    <w:p>
      <w:pPr>
        <w:spacing w:before="107" w:after="240"/>
        <w:ind w:left="0"/>
        <w:jc w:val="left"/>
        <w:textAlignment w:val="auto"/>
      </w:pPr>
      <w:r>
        <w:rPr>
          <w:rFonts w:ascii="Times New Roman"/>
          <w:b/>
          <w:i w:val="false"/>
          <w:color w:val="000000"/>
          <w:sz w:val="24"/>
          <w:lang w:val="pl-Pl"/>
        </w:rPr>
        <w:t xml:space="preserve">§  27. </w:t>
      </w:r>
      <w:r>
        <w:rPr>
          <w:rFonts w:ascii="Times New Roman"/>
          <w:b w:val="false"/>
          <w:i w:val="false"/>
          <w:color w:val="000000"/>
          <w:sz w:val="24"/>
          <w:lang w:val="pl-Pl"/>
        </w:rPr>
        <w:t>Dopuszcza się wykorzystanie pod zabudowę zagrodową lub rekreacji indywidualnej działki budowlanej, która nie może być zaopatrzona w wodę przeznaczoną do spożycia przez ludzi z sieci lub własnego ujęcia, pod warunkiem zapewnienia możliwości czerpania lub dostawy wody z ujęć położonych poza granicami działki.</w:t>
      </w:r>
    </w:p>
    <w:p>
      <w:pPr>
        <w:spacing w:before="107" w:after="0"/>
        <w:ind w:left="0"/>
        <w:jc w:val="left"/>
        <w:textAlignment w:val="auto"/>
      </w:pPr>
      <w:r>
        <w:rPr>
          <w:rFonts w:ascii="Times New Roman"/>
          <w:b/>
          <w:i w:val="false"/>
          <w:color w:val="000000"/>
          <w:sz w:val="24"/>
          <w:lang w:val="pl-Pl"/>
        </w:rPr>
        <w:t xml:space="preserve">§  28.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Działka budowlana, na której sytuowane są budynki, powinna być wyposażona w kanalizację umożliwiającą odprowadzenie wód opadowych do sieci kanalizacji deszczowej lub ogólnospławnej.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braku możliwości przyłączenia do sieci kanalizacji deszczowej lub ogólnospławnej, dopuszcza się odprowadzanie wód opadowych na własny teren nieutwardzony, do dołów chłonnych lub do zbiorników retencyjnych.</w:t>
      </w:r>
    </w:p>
    <w:p>
      <w:pPr>
        <w:spacing w:before="107" w:after="240"/>
        <w:ind w:left="0"/>
        <w:jc w:val="left"/>
        <w:textAlignment w:val="auto"/>
      </w:pPr>
      <w:r>
        <w:rPr>
          <w:rFonts w:ascii="Times New Roman"/>
          <w:b/>
          <w:i w:val="false"/>
          <w:color w:val="000000"/>
          <w:sz w:val="24"/>
          <w:lang w:val="pl-Pl"/>
        </w:rPr>
        <w:t xml:space="preserve">§  29. </w:t>
      </w:r>
      <w:r>
        <w:rPr>
          <w:rFonts w:ascii="Times New Roman"/>
          <w:b w:val="false"/>
          <w:i w:val="false"/>
          <w:color w:val="000000"/>
          <w:sz w:val="24"/>
          <w:lang w:val="pl-Pl"/>
        </w:rPr>
        <w:t>Dokonywanie zmiany naturalnego spływu wód opadowych w celu kierowania ich na teren sąsiedniej nieruchomości jest zabronione.</w:t>
      </w:r>
    </w:p>
    <w:p>
      <w:pPr>
        <w:spacing w:before="107" w:after="240"/>
        <w:ind w:left="0"/>
        <w:jc w:val="left"/>
        <w:textAlignment w:val="auto"/>
      </w:pPr>
      <w:r>
        <w:rPr>
          <w:rFonts w:ascii="Times New Roman"/>
          <w:b/>
          <w:i w:val="false"/>
          <w:color w:val="000000"/>
          <w:sz w:val="24"/>
          <w:lang w:val="pl-Pl"/>
        </w:rPr>
        <w:t xml:space="preserve">§  30. </w:t>
      </w:r>
      <w:r>
        <w:rPr>
          <w:rFonts w:ascii="Times New Roman"/>
          <w:b w:val="false"/>
          <w:i w:val="false"/>
          <w:color w:val="000000"/>
          <w:sz w:val="24"/>
          <w:lang w:val="pl-Pl"/>
        </w:rPr>
        <w:t>Usytuowanie na działce budowlanej ujęć wody, urządzeń do gromadzenia i oczyszczania ścieków oraz odpadów stałych powinno być zgodne z wymaganiami rozporządzenia oraz z przepisami dotyczącymi ochrony gruntu, wód i powietrza.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6 </w:t>
      </w:r>
    </w:p>
    <w:p>
      <w:pPr>
        <w:spacing w:before="100" w:after="0"/>
        <w:ind w:left="0"/>
        <w:jc w:val="center"/>
        <w:textAlignment w:val="auto"/>
      </w:pPr>
      <w:r>
        <w:rPr>
          <w:rFonts w:ascii="Times New Roman"/>
          <w:b/>
          <w:i w:val="false"/>
          <w:color w:val="000000"/>
          <w:sz w:val="24"/>
          <w:lang w:val="pl-Pl"/>
        </w:rPr>
        <w:t>Studnie</w:t>
      </w:r>
    </w:p>
    <w:p>
      <w:pPr>
        <w:spacing w:before="107" w:after="0"/>
        <w:ind w:left="0"/>
        <w:jc w:val="left"/>
        <w:textAlignment w:val="auto"/>
      </w:pPr>
      <w:r>
        <w:rPr>
          <w:rFonts w:ascii="Times New Roman"/>
          <w:b/>
          <w:i w:val="false"/>
          <w:color w:val="000000"/>
          <w:sz w:val="24"/>
          <w:lang w:val="pl-Pl"/>
        </w:rPr>
        <w:t xml:space="preserve">§  31.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studni dostarczającej wodę przeznaczoną do spożycia przez ludzi, niewymagającej, zgodnie z przepisami dotyczącymi ochrony ujęć i źródeł wodnych, ustanowienia strefy ochronnej, powinna wynosić - licząc od osi studni -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granicy działki - 5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osi rowu przydrożnego - 7,5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budynków inwentarskich i związanych z nimi szczelnych silosów, zbiorników do gromadzenia nieczystości, kompostu oraz podobnych szczelnych urządzeń - 15 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najbliższego przewodu rozsączającego kanalizacji indywidualnej, jeżeli odprowadzane są do niej ścieki oczyszczone biologicznie w stopniu określonym w przepisach dotyczących ochrony wód - 30 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nieutwardzonych wybiegów dla zwierząt hodowlanych, najbliższego przewodu rozsączającego kanalizacji lokalnej bez urządzeń biologicznego oczyszczania ścieków oraz do granicy pola filtracyjnego - 70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sytuowanie studni w odległości mniejszej niż 5 m od granicy działki, a także studni wspólnej na granicy dwóch działek, pod warunkiem zachowania na obydwu działkach odległości, o których mowa w ust. 1 pkt 2-5.</w:t>
      </w:r>
    </w:p>
    <w:p>
      <w:pPr>
        <w:spacing w:before="107" w:after="0"/>
        <w:ind w:left="0"/>
        <w:jc w:val="left"/>
        <w:textAlignment w:val="auto"/>
      </w:pPr>
      <w:r>
        <w:rPr>
          <w:rFonts w:ascii="Times New Roman"/>
          <w:b/>
          <w:i w:val="false"/>
          <w:color w:val="000000"/>
          <w:sz w:val="24"/>
          <w:lang w:val="pl-Pl"/>
        </w:rPr>
        <w:t xml:space="preserve">§  32.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Obudowa studni kopanej, dostarczającej wodę przeznaczoną do spożycia przez ludzi, powinna być wykonana z materiałów nieprzepuszczalnych i niewpływających ujemnie na jakość wody, a złącza elementów obudowy powinny być należycie uszczelnione. Przy zastosowaniu kręgów betonowych warunek szczelności uznaje się za spełniony, jeżeli wykonane zostanie ich spoinowanie od wewnątrz na całej wysokości studni, a ponadto od zewnątrz do głębokości co najmniej 1,5 m od poziomu terenu.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nadziemna studni kopanej, niewyposażonej w urządzenie pompowe, powinna mieć wysokość co najmniej 0,9 m od poziomu terenu oraz być zabezpieczona trwałym i nieprzepuszczalnym przykryciem, ochraniającym wnętrze studni i urządzenia do czerpania wody.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Część nadziemna studni kopanej, wyposażonej w urządzenie pompowe, powinna mieć wysokość co najmniej 0,2 m od poziomu terenu. Przykrycie jej powinno być dopasowane do obudowy i wykonane z materiału nieprzepuszczalnego oraz mieć nośność odpowiednią do przewidywanego obciążenia.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Teren otaczający studnię kopaną, w pasie o szerokości co najmniej 1 m, licząc od zewnętrznej obudowy studni, powinien być pokryty nawierzchnią utwardzoną, ze spadkiem 2% w kierunku zewnętrznym.</w:t>
      </w:r>
    </w:p>
    <w:p>
      <w:pPr>
        <w:spacing w:before="107" w:after="240"/>
        <w:ind w:left="0"/>
        <w:jc w:val="left"/>
        <w:textAlignment w:val="auto"/>
      </w:pPr>
      <w:r>
        <w:rPr>
          <w:rFonts w:ascii="Times New Roman"/>
          <w:b/>
          <w:i w:val="false"/>
          <w:color w:val="000000"/>
          <w:sz w:val="24"/>
          <w:lang w:val="pl-Pl"/>
        </w:rPr>
        <w:t xml:space="preserve">§  33. </w:t>
      </w:r>
      <w:r>
        <w:rPr>
          <w:rFonts w:ascii="Times New Roman"/>
          <w:b w:val="false"/>
          <w:i w:val="false"/>
          <w:color w:val="000000"/>
          <w:sz w:val="24"/>
          <w:lang w:val="pl-Pl"/>
        </w:rPr>
        <w:t>Przy ujęciu wód podziemnych za pomocą studni wierconej teren w promieniu co najmniej 1 m od wprowadzonej w grunt rury należy zabezpieczyć w sposób określony w § 32 ust. 4, a przejście rury studziennej przez nawierzchnię utwardzoną należy uszczelnić.</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7 </w:t>
      </w:r>
    </w:p>
    <w:p>
      <w:pPr>
        <w:spacing w:before="100" w:after="0"/>
        <w:ind w:left="0"/>
        <w:jc w:val="center"/>
        <w:textAlignment w:val="auto"/>
      </w:pPr>
      <w:r>
        <w:rPr>
          <w:rFonts w:ascii="Times New Roman"/>
          <w:b/>
          <w:i w:val="false"/>
          <w:color w:val="000000"/>
          <w:sz w:val="24"/>
          <w:lang w:val="pl-Pl"/>
        </w:rPr>
        <w:t>Zbiorniki bezodpływowe na nieczystości ciekłe</w:t>
      </w:r>
    </w:p>
    <w:p>
      <w:pPr>
        <w:spacing w:before="107" w:after="240"/>
        <w:ind w:left="0"/>
        <w:jc w:val="left"/>
        <w:textAlignment w:val="auto"/>
      </w:pPr>
      <w:r>
        <w:rPr>
          <w:rFonts w:ascii="Times New Roman"/>
          <w:b/>
          <w:i w:val="false"/>
          <w:color w:val="000000"/>
          <w:sz w:val="24"/>
          <w:lang w:val="pl-Pl"/>
        </w:rPr>
        <w:t xml:space="preserve">§  34. </w:t>
      </w:r>
      <w:r>
        <w:rPr>
          <w:rFonts w:ascii="Times New Roman"/>
          <w:b w:val="false"/>
          <w:i w:val="false"/>
          <w:color w:val="000000"/>
          <w:sz w:val="24"/>
          <w:lang w:val="pl-Pl"/>
        </w:rPr>
        <w:t>Zbiorniki na nieczystości ciekłe mogą być stosowane tylko na działkach budowlanych niemających możliwości przyłączenia do sieci kanalizacyjnej, przy czym nie dopuszcza się ich stosowania na obszarach podlegających szczególnej ochronie środowiska i narażonych na powodzie oraz zalewanie wodami opadowymi.</w:t>
      </w:r>
    </w:p>
    <w:p>
      <w:pPr>
        <w:spacing w:before="107" w:after="240"/>
        <w:ind w:left="0"/>
        <w:jc w:val="left"/>
        <w:textAlignment w:val="auto"/>
      </w:pPr>
      <w:r>
        <w:rPr>
          <w:rFonts w:ascii="Times New Roman"/>
          <w:b/>
          <w:i w:val="false"/>
          <w:color w:val="000000"/>
          <w:sz w:val="24"/>
          <w:lang w:val="pl-Pl"/>
        </w:rPr>
        <w:t xml:space="preserve">§  35. </w:t>
      </w:r>
      <w:r>
        <w:rPr>
          <w:rFonts w:ascii="Times New Roman"/>
          <w:b w:val="false"/>
          <w:i w:val="false"/>
          <w:color w:val="000000"/>
          <w:sz w:val="24"/>
          <w:lang w:val="pl-Pl"/>
        </w:rPr>
        <w:t>Zbiorniki bezodpływowe na nieczystości ciekłe, doły ustępów nieskanalizowanych oraz urządzenia kanalizacyjne i zbiorniki do usuwania i gromadzenia wydalin pochodzenia zwierzęcego powinny mieć dno i ściany nieprzepuszczalne, szczelne przekrycie z zamykanym otworem do usuwania nieczystości i odpowietrzenie wyprowadzone co najmniej 0,5 m ponad poziom terenu.</w:t>
      </w:r>
    </w:p>
    <w:p>
      <w:pPr>
        <w:spacing w:before="107" w:after="0"/>
        <w:ind w:left="0"/>
        <w:jc w:val="left"/>
        <w:textAlignment w:val="auto"/>
      </w:pPr>
      <w:r>
        <w:rPr>
          <w:rFonts w:ascii="Times New Roman"/>
          <w:b/>
          <w:i w:val="false"/>
          <w:color w:val="000000"/>
          <w:sz w:val="24"/>
          <w:lang w:val="pl-Pl"/>
        </w:rPr>
        <w:t xml:space="preserve">§  36.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pokryw i wylotów wentylacji ze zbiorników bezodpływowych na nieczystości ciekłe, dołów ustępów nieskanalizowanych o liczbie miejsc nie większej niż 4 i podobnych urządzeń sanitarno-gospodarczych o pojemności do 10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powinna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okien i drzwi zewnętrznych do pomieszczeń przeznaczonych na pobyt ludzi oraz do magazynów produktów spożywczych - 15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granicy działki sąsiedniej, drogi (ulicy) lub ciągu pieszego - 7,5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zabudowie jednorodzinnej, zagrodowej i rekreacji indywidualnej odległości urządzeń sanitarno-gospodarczych, o których mowa w ust. 1, powinny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okien i drzwi zewnętrznych do pomieszczeń przeznaczonych na pobyt ludzi - 5 m, przy czym nie dotyczy to dołów ustępowych w zabudowie jednorodzinnej;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granicy działki sąsiedniej, drogi (ulicy) lub ciągu pieszego - 2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Odległości pokryw i wylotów wentylacji z dołów ustępów nieskanalizowanych o liczbie miejsc większej niż 4 oraz zbiorników bezodpływowych na nieczystości ciekłe i kompostowników o pojemności powyżej 10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 50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powinny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okien i drzwi zewnętrznych do pomieszczeń wymienionych w ust. 1 pkt 1 - 30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granicy działki sąsiedniej - 7,5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 linii rozgraniczającej drogi (ulicy) lub ciągu pieszego - 10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Właściwy organ w decyzji o warunkach zabudowy i zagospodarowania terenu, w porozumieniu z państwowym wojewódzkim inspektorem sanitarnym, może ustalić dla działek budowlanych położonych przy zabudowanych działkach sąsiednich odległości mniejsze niż określone w ust. 1 i 2.</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Kryte zbiorniki bezodpływowe na nieczystości ciekłe oraz doły ustępowe mogą być sytuowane w odległości mniejszej niż 2 m od granicy, w tym także przy granicy działek, jeżeli sąsiadują z podobnymi urządzeniami na działce sąsiedniej, pod warunkiem zachowania odległości określonych w § 31 i § 36.</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Odległości zbiorników bezodpływowych na nieczystości ciekłe i kompostowników o pojemności powyżej 50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od budynków przeznaczonych na pobyt ludzi należy przyjmować zgodnie ze wskazaniem ekspertyzy technicznej, przyjętej przez państwowego wojewódzkiego inspektora sanitarnego.</w:t>
      </w:r>
    </w:p>
    <w:p>
      <w:pPr>
        <w:spacing w:before="107" w:after="240"/>
        <w:ind w:left="0"/>
        <w:jc w:val="left"/>
        <w:textAlignment w:val="auto"/>
      </w:pPr>
      <w:r>
        <w:rPr>
          <w:rFonts w:ascii="Times New Roman"/>
          <w:b/>
          <w:i w:val="false"/>
          <w:color w:val="000000"/>
          <w:sz w:val="24"/>
          <w:lang w:val="pl-Pl"/>
        </w:rPr>
        <w:t xml:space="preserve">§  37. </w:t>
      </w:r>
      <w:r>
        <w:rPr>
          <w:rFonts w:ascii="Times New Roman"/>
          <w:b w:val="false"/>
          <w:i w:val="false"/>
          <w:color w:val="000000"/>
          <w:sz w:val="24"/>
          <w:lang w:val="pl-Pl"/>
        </w:rPr>
        <w:t>Przepływowe, szczelne osadniki podziemne, stanowiące część przydomowej oczyszczalni ścieków gospodarczo-bytowych, służące do wstępnego ich oczyszczania, mogą być sytuowane w bezpośrednim sąsiedztwie budynków jednorodzinnych, pod warunkiem wyprowadzenia ich odpowietrzenia przez instalację kanalizacyjną co najmniej 0,6 m powyżej górnej krawędzi okien i drzwi zewnętrznych w tych budynkach.</w:t>
      </w:r>
    </w:p>
    <w:p>
      <w:pPr>
        <w:spacing w:before="107" w:after="240"/>
        <w:ind w:left="0"/>
        <w:jc w:val="left"/>
        <w:textAlignment w:val="auto"/>
      </w:pPr>
      <w:r>
        <w:rPr>
          <w:rFonts w:ascii="Times New Roman"/>
          <w:b/>
          <w:i w:val="false"/>
          <w:color w:val="000000"/>
          <w:sz w:val="24"/>
          <w:lang w:val="pl-Pl"/>
        </w:rPr>
        <w:t xml:space="preserve">§  38. </w:t>
      </w:r>
      <w:r>
        <w:rPr>
          <w:rFonts w:ascii="Times New Roman"/>
          <w:b w:val="false"/>
          <w:i w:val="false"/>
          <w:color w:val="000000"/>
          <w:sz w:val="24"/>
          <w:lang w:val="pl-Pl"/>
        </w:rPr>
        <w:t>Odległość osadników błota, łapaczy olejów mineralnych i tłuszczu, neutralizatorów ścieków i innych podobnych zbiorników od okien otwieralnych i drzwi zewnętrznych do pomieszczeń przeznaczonych na pobyt ludzi powinna wynosić co najmniej 5 m, jeżeli przepisy odrębne nie stanowią inaczej.</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8 </w:t>
      </w:r>
    </w:p>
    <w:p>
      <w:pPr>
        <w:spacing w:before="100" w:after="0"/>
        <w:ind w:left="0"/>
        <w:jc w:val="center"/>
        <w:textAlignment w:val="auto"/>
      </w:pPr>
      <w:r>
        <w:rPr>
          <w:rFonts w:ascii="Times New Roman"/>
          <w:b/>
          <w:i w:val="false"/>
          <w:color w:val="000000"/>
          <w:sz w:val="24"/>
          <w:lang w:val="pl-Pl"/>
        </w:rPr>
        <w:t>Zieleń i urządzenia rekreacyjne</w:t>
      </w:r>
    </w:p>
    <w:p>
      <w:pPr>
        <w:spacing w:before="107" w:after="240"/>
        <w:ind w:left="0"/>
        <w:jc w:val="left"/>
        <w:textAlignment w:val="auto"/>
      </w:pPr>
      <w:r>
        <w:rPr>
          <w:rFonts w:ascii="Times New Roman"/>
          <w:b/>
          <w:i w:val="false"/>
          <w:color w:val="000000"/>
          <w:sz w:val="24"/>
          <w:lang w:val="pl-Pl"/>
        </w:rPr>
        <w:t xml:space="preserve">§  39. </w:t>
      </w:r>
      <w:r>
        <w:rPr>
          <w:rFonts w:ascii="Times New Roman"/>
          <w:b w:val="false"/>
          <w:i w:val="false"/>
          <w:color w:val="000000"/>
          <w:sz w:val="24"/>
          <w:lang w:val="pl-Pl"/>
        </w:rPr>
        <w:t>Na działkach budowlanych, przeznaczonych pod zabudowę wielorodzinną, budynki opieki zdrowotnej (z wyjątkiem przychodni) oraz oświaty i wychowania co najmniej 25% powierzchni działki należy urządzić jako powierzchnię terenu biologicznie czynnego, jeżeli inny procent nie wynika z ustaleń miejscowego planu zagospodarowania przestrzennego.</w:t>
      </w:r>
    </w:p>
    <w:p>
      <w:pPr>
        <w:spacing w:before="107" w:after="0"/>
        <w:ind w:left="0"/>
        <w:jc w:val="left"/>
        <w:textAlignment w:val="auto"/>
      </w:pPr>
      <w:r>
        <w:rPr>
          <w:rFonts w:ascii="Times New Roman"/>
          <w:b/>
          <w:i w:val="false"/>
          <w:color w:val="000000"/>
          <w:sz w:val="24"/>
          <w:lang w:val="pl-Pl"/>
        </w:rPr>
        <w:t xml:space="preserve">§  40.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zespole budynków wielorodzinnych objętych jednym pozwoleniem na budowę należy, stosownie do potrzeb użytkowych, przewidzieć place zabaw dla dzieci i miejsca rekreacyjne dostępne dla osób niepełnosprawnych, przy czym co najmniej 30% tej powierzchni powinno znajdować się na terenie biologicznie czynnym, chyba że przepisy odrębne stanowią inaczej.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Nasłonecznienie placu zabaw dla dzieci powinno wynosić co najmniej 4 godziny, liczone w dniach równonocy (21 marca i 21 września) w godzinach 10</w:t>
      </w:r>
      <w:r>
        <w:rPr>
          <w:rFonts w:ascii="Times New Roman"/>
          <w:b w:val="false"/>
          <w:i w:val="false"/>
          <w:color w:val="000000"/>
          <w:sz w:val="24"/>
          <w:vertAlign w:val="superscript"/>
          <w:lang w:val="pl-Pl"/>
        </w:rPr>
        <w:t>00</w:t>
      </w:r>
      <w:r>
        <w:rPr>
          <w:rFonts w:ascii="Times New Roman"/>
          <w:b w:val="false"/>
          <w:i w:val="false"/>
          <w:color w:val="000000"/>
          <w:sz w:val="24"/>
          <w:lang w:val="pl-Pl"/>
        </w:rPr>
        <w:t>-16</w:t>
      </w:r>
      <w:r>
        <w:rPr>
          <w:rFonts w:ascii="Times New Roman"/>
          <w:b w:val="false"/>
          <w:i w:val="false"/>
          <w:color w:val="000000"/>
          <w:sz w:val="24"/>
          <w:vertAlign w:val="superscript"/>
          <w:lang w:val="pl-Pl"/>
        </w:rPr>
        <w:t>00</w:t>
      </w:r>
      <w:r>
        <w:rPr>
          <w:rFonts w:ascii="Times New Roman"/>
          <w:b w:val="false"/>
          <w:i w:val="false"/>
          <w:color w:val="000000"/>
          <w:sz w:val="24"/>
          <w:lang w:val="pl-Pl"/>
        </w:rPr>
        <w:t>. W zabudowie śródmiejskiej dopuszcza się nasłonecznienie nie krótsze niż 2 godziny.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Odległość placów i urządzeń, o których mowa w ust. 1, od linii rozgraniczających ulicę, od okien pomieszczeń przeznaczonych na pobyt ludzi oraz od miejsc gromadzenia odpadów powinna wynosić co najmniej 10 m.</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9 </w:t>
      </w:r>
    </w:p>
    <w:p>
      <w:pPr>
        <w:spacing w:before="100" w:after="0"/>
        <w:ind w:left="0"/>
        <w:jc w:val="center"/>
        <w:textAlignment w:val="auto"/>
      </w:pPr>
      <w:r>
        <w:rPr>
          <w:rFonts w:ascii="Times New Roman"/>
          <w:b/>
          <w:i w:val="false"/>
          <w:color w:val="000000"/>
          <w:sz w:val="24"/>
          <w:lang w:val="pl-Pl"/>
        </w:rPr>
        <w:t>Ogrodzenia</w:t>
      </w:r>
    </w:p>
    <w:p>
      <w:pPr>
        <w:spacing w:before="107" w:after="0"/>
        <w:ind w:left="0"/>
        <w:jc w:val="left"/>
        <w:textAlignment w:val="auto"/>
      </w:pPr>
      <w:r>
        <w:rPr>
          <w:rFonts w:ascii="Times New Roman"/>
          <w:b/>
          <w:i w:val="false"/>
          <w:color w:val="000000"/>
          <w:sz w:val="24"/>
          <w:lang w:val="pl-Pl"/>
        </w:rPr>
        <w:t xml:space="preserve">§  41.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Ogrodzenie nie może stwarzać zagrożenia dla bezpieczeństwa ludzi i zwierząt.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Umieszczanie na ogrodzeniach, na wysokości mniejszej niż 1,8 m, ostro zakończonych elementów, drutu kolczastego, tłuczonego szkła oraz innych podobnych wyrobów i materiałów jest zabronione.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i 2 nie dotyczą ogrodzeń wewnętrznych w zakładach karnych i aresztach śledczych.</w:t>
      </w:r>
    </w:p>
    <w:p>
      <w:pPr>
        <w:spacing w:before="107" w:after="0"/>
        <w:ind w:left="0"/>
        <w:jc w:val="left"/>
        <w:textAlignment w:val="auto"/>
      </w:pPr>
      <w:r>
        <w:rPr>
          <w:rFonts w:ascii="Times New Roman"/>
          <w:b/>
          <w:i w:val="false"/>
          <w:color w:val="000000"/>
          <w:sz w:val="24"/>
          <w:lang w:val="pl-Pl"/>
        </w:rPr>
        <w:t xml:space="preserve">§  42.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Bramy i furtki w ogrodzeniu nie mogą otwierać się na zewnątrz działki.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Furtki w ogrodzeniu przy budynkach mieszkalnych wielorodzinnych i budynkach użyteczności publicznej nie mogą utrudniać dostępu do nich osobom niepełnosprawnym poruszającym się na wózkach inwalidzkich.</w:t>
      </w:r>
    </w:p>
    <w:p>
      <w:pPr>
        <w:spacing w:before="107" w:after="240"/>
        <w:ind w:left="0"/>
        <w:jc w:val="left"/>
        <w:textAlignment w:val="auto"/>
      </w:pPr>
      <w:r>
        <w:rPr>
          <w:rFonts w:ascii="Times New Roman"/>
          <w:b/>
          <w:i w:val="false"/>
          <w:color w:val="000000"/>
          <w:sz w:val="24"/>
          <w:lang w:val="pl-Pl"/>
        </w:rPr>
        <w:t xml:space="preserve">§  43. </w:t>
      </w:r>
      <w:r>
        <w:rPr>
          <w:rFonts w:ascii="Times New Roman"/>
          <w:b w:val="false"/>
          <w:i w:val="false"/>
          <w:color w:val="000000"/>
          <w:sz w:val="24"/>
          <w:lang w:val="pl-Pl"/>
        </w:rPr>
        <w:t>Szerokość bramy powinna wynosić w świetle co najmniej 2,4 m, a w przypadku zastosowania furtki jej szerokość powinna być nie mniejsza niż 0,9 m, przy czym na drodze pożarowej szerokości te regulują przepisy odrębne dotyczące ochrony przeciwpożarowej.</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III </w:t>
      </w:r>
    </w:p>
    <w:p>
      <w:pPr>
        <w:spacing w:before="100" w:after="0"/>
        <w:ind w:left="0"/>
        <w:jc w:val="center"/>
        <w:textAlignment w:val="auto"/>
      </w:pPr>
      <w:r>
        <w:rPr>
          <w:rFonts w:ascii="Times New Roman"/>
          <w:b/>
          <w:i w:val="false"/>
          <w:color w:val="000000"/>
          <w:sz w:val="24"/>
          <w:lang w:val="pl-Pl"/>
        </w:rPr>
        <w:t>Budynki i pomieszczenia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Wymagania ogólne</w:t>
      </w:r>
    </w:p>
    <w:p>
      <w:pPr>
        <w:spacing w:before="107" w:after="240"/>
        <w:ind w:left="0"/>
        <w:jc w:val="left"/>
        <w:textAlignment w:val="auto"/>
      </w:pPr>
      <w:r>
        <w:rPr>
          <w:rFonts w:ascii="Times New Roman"/>
          <w:b/>
          <w:i w:val="false"/>
          <w:color w:val="000000"/>
          <w:sz w:val="24"/>
          <w:lang w:val="pl-Pl"/>
        </w:rPr>
        <w:t xml:space="preserve">§  44. </w:t>
      </w:r>
      <w:r>
        <w:rPr>
          <w:rFonts w:ascii="Times New Roman"/>
          <w:b w:val="false"/>
          <w:i w:val="false"/>
          <w:color w:val="000000"/>
          <w:sz w:val="24"/>
          <w:lang w:val="pl-Pl"/>
        </w:rPr>
        <w:t>Budynek, jego układ funkcjonalny i przestrzenny, ustrój konstrukcyjny oraz rozwiązania techniczne i materiałowe elementów budowlanych powinny być zaprojektowane i wykonane w sposób odpowiadający wymaganiom wynikającym z jego usytuowania i przeznaczenia oraz z odnoszących się do niego przepisów rozporządzenia i przepisów odrębnych.</w:t>
      </w:r>
    </w:p>
    <w:p>
      <w:pPr>
        <w:spacing w:before="107" w:after="240"/>
        <w:ind w:left="0"/>
        <w:jc w:val="left"/>
        <w:textAlignment w:val="auto"/>
      </w:pPr>
      <w:r>
        <w:rPr>
          <w:rFonts w:ascii="Times New Roman"/>
          <w:b/>
          <w:i w:val="false"/>
          <w:color w:val="000000"/>
          <w:sz w:val="24"/>
          <w:lang w:val="pl-Pl"/>
        </w:rPr>
        <w:t xml:space="preserve">§  45. </w:t>
      </w:r>
      <w:r>
        <w:rPr>
          <w:rFonts w:ascii="Times New Roman"/>
          <w:b w:val="false"/>
          <w:i w:val="false"/>
          <w:color w:val="000000"/>
          <w:sz w:val="24"/>
          <w:lang w:val="pl-Pl"/>
        </w:rPr>
        <w:t>Budynek z pomieszczeniami przeznaczonymi na pobyt ludzi powinien być zaopatrzony co najmniej w wodę do spożycia przez ludzi oraz do celów przeciwpożarowych, jeżeli wymagają tego przepisy odrębne, a odpowiednio do ich przeznaczenia - także na inne cele. W innych budynkach zaopatrzenie w wodę powinno wynikać z ich przeznaczenia i potrzeb ochrony przeciwpożarowej.</w:t>
      </w:r>
    </w:p>
    <w:p>
      <w:pPr>
        <w:spacing w:before="107" w:after="240"/>
        <w:ind w:left="0"/>
        <w:jc w:val="left"/>
        <w:textAlignment w:val="auto"/>
      </w:pPr>
      <w:r>
        <w:rPr>
          <w:rFonts w:ascii="Times New Roman"/>
          <w:b/>
          <w:i w:val="false"/>
          <w:color w:val="000000"/>
          <w:sz w:val="24"/>
          <w:lang w:val="pl-Pl"/>
        </w:rPr>
        <w:t xml:space="preserve">§  46. </w:t>
      </w:r>
      <w:r>
        <w:rPr>
          <w:rFonts w:ascii="Times New Roman"/>
          <w:b w:val="false"/>
          <w:i w:val="false"/>
          <w:color w:val="000000"/>
          <w:sz w:val="24"/>
          <w:lang w:val="pl-Pl"/>
        </w:rPr>
        <w:t>Budynek mieszkalny, zamieszkania zbiorowego, opieki zdrowotnej, opieki społecznej i socjalnej, oświaty, nauki, zakładu żywienia, produkcji i handlu żywnością, a także inne budynki, jeżeli są wyposażone w wanny, natryski lub umywalki, powinny mieć indywidualną lub centralną instalację ciepłej wody. Warunek doprowadzenia ciepłej wody do umywalek nie dotyczy budynków w zabudowie zagrodowej i rekreacji indywidualnej.</w:t>
      </w:r>
    </w:p>
    <w:p>
      <w:pPr>
        <w:spacing w:before="107" w:after="240"/>
        <w:ind w:left="0"/>
        <w:jc w:val="left"/>
        <w:textAlignment w:val="auto"/>
      </w:pPr>
      <w:r>
        <w:rPr>
          <w:rFonts w:ascii="Times New Roman"/>
          <w:b/>
          <w:i w:val="false"/>
          <w:color w:val="000000"/>
          <w:sz w:val="24"/>
          <w:lang w:val="pl-Pl"/>
        </w:rPr>
        <w:t xml:space="preserve">§  47. </w:t>
      </w:r>
      <w:r>
        <w:rPr>
          <w:rFonts w:ascii="Times New Roman"/>
          <w:b w:val="false"/>
          <w:i w:val="false"/>
          <w:color w:val="000000"/>
          <w:sz w:val="24"/>
          <w:lang w:val="pl-Pl"/>
        </w:rPr>
        <w:t>Budynek wyposażony w instalację wodociągową powinien mieć zapewnione odprowadzenie ścieków bytowo-gospodarczych oraz ścieków technologicznych, jeżeli one występują.</w:t>
      </w:r>
    </w:p>
    <w:p>
      <w:pPr>
        <w:spacing w:before="107" w:after="0"/>
        <w:ind w:left="0"/>
        <w:jc w:val="left"/>
        <w:textAlignment w:val="auto"/>
      </w:pPr>
      <w:r>
        <w:rPr>
          <w:rFonts w:ascii="Times New Roman"/>
          <w:b/>
          <w:i w:val="false"/>
          <w:color w:val="000000"/>
          <w:sz w:val="24"/>
          <w:lang w:val="pl-Pl"/>
        </w:rPr>
        <w:t xml:space="preserve">§  48.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budynek przeznaczony na pobyt ludzi oraz inne budynki, w których w trakcie użytkowania powstają odpady i nieczystości stałe, powinny mieć miejsca przystosowane do czasowego gromadzenia tych odpadów i nieczystości, usytuowane w samym budynku lub w jego otoczeniu.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Budynki, o których mowa w ust. 1, z wyjątkiem wysokościowych, mogą być wyposażone w wewnętrzne urządzenia (zsypy) do usuwania odpadów i nieczystości stałych.</w:t>
      </w:r>
    </w:p>
    <w:p>
      <w:pPr>
        <w:spacing w:before="107" w:after="240"/>
        <w:ind w:left="0"/>
        <w:jc w:val="left"/>
        <w:textAlignment w:val="auto"/>
      </w:pPr>
      <w:r>
        <w:rPr>
          <w:rFonts w:ascii="Times New Roman"/>
          <w:b/>
          <w:i w:val="false"/>
          <w:color w:val="000000"/>
          <w:sz w:val="24"/>
          <w:lang w:val="pl-Pl"/>
        </w:rPr>
        <w:t xml:space="preserve">§  49. </w:t>
      </w:r>
      <w:r>
        <w:rPr>
          <w:rFonts w:ascii="Times New Roman"/>
          <w:b w:val="false"/>
          <w:i w:val="false"/>
          <w:color w:val="000000"/>
          <w:sz w:val="24"/>
          <w:lang w:val="pl-Pl"/>
        </w:rPr>
        <w:t>Budynek i pomieszczenia przeznaczone na pobyt ludzi oraz inne budynki, jeżeli wynika to z ich przeznaczenia, powinny być wyposażone w instalacje (urządzenia) do ogrzewania pomieszczeń w okresie obniżonych temperatur, umożliwiające utrzymanie temperatury powietrza wewnętrznego odpowiedniej do ich przeznaczenia. Wymaganie to nie dotyczy budynków rekreacyjnych, użytkowanych wyłącznie w sezonie letnim.</w:t>
      </w:r>
    </w:p>
    <w:p>
      <w:pPr>
        <w:spacing w:before="107" w:after="240"/>
        <w:ind w:left="0"/>
        <w:jc w:val="left"/>
        <w:textAlignment w:val="auto"/>
      </w:pPr>
      <w:r>
        <w:rPr>
          <w:rFonts w:ascii="Times New Roman"/>
          <w:b/>
          <w:i w:val="false"/>
          <w:color w:val="000000"/>
          <w:sz w:val="24"/>
          <w:lang w:val="pl-Pl"/>
        </w:rPr>
        <w:t xml:space="preserve">§  50. </w:t>
      </w:r>
      <w:r>
        <w:rPr>
          <w:rFonts w:ascii="Times New Roman"/>
          <w:b w:val="false"/>
          <w:i w:val="false"/>
          <w:color w:val="000000"/>
          <w:sz w:val="24"/>
          <w:lang w:val="pl-Pl"/>
        </w:rPr>
        <w:t>Budynek i pomieszczenia, w których są zainstalowane paleniska na paliwo stałe lub komory spalania z palnikami na paliwo płynne lub gazowe, powinny mieć przewody kominowe do odprowadzania dymu i spalin.</w:t>
      </w:r>
    </w:p>
    <w:p>
      <w:pPr>
        <w:spacing w:before="107" w:after="240"/>
        <w:ind w:left="0"/>
        <w:jc w:val="left"/>
        <w:textAlignment w:val="auto"/>
      </w:pPr>
      <w:r>
        <w:rPr>
          <w:rFonts w:ascii="Times New Roman"/>
          <w:b/>
          <w:i w:val="false"/>
          <w:color w:val="000000"/>
          <w:sz w:val="24"/>
          <w:lang w:val="pl-Pl"/>
        </w:rPr>
        <w:t xml:space="preserve">§  51. </w:t>
      </w:r>
      <w:r>
        <w:rPr>
          <w:rFonts w:ascii="Times New Roman"/>
          <w:b w:val="false"/>
          <w:i w:val="false"/>
          <w:color w:val="000000"/>
          <w:sz w:val="24"/>
          <w:lang w:val="pl-Pl"/>
        </w:rPr>
        <w:t>Budynek i pomieszczenia powinny mieć zapewnioną wentylację lub klimatyzację, stosownie do ich przeznaczenia.</w:t>
      </w:r>
    </w:p>
    <w:p>
      <w:pPr>
        <w:spacing w:before="107" w:after="240"/>
        <w:ind w:left="0"/>
        <w:jc w:val="left"/>
        <w:textAlignment w:val="auto"/>
      </w:pPr>
      <w:r>
        <w:rPr>
          <w:rFonts w:ascii="Times New Roman"/>
          <w:b/>
          <w:i w:val="false"/>
          <w:color w:val="000000"/>
          <w:sz w:val="24"/>
          <w:lang w:val="pl-Pl"/>
        </w:rPr>
        <w:t xml:space="preserve">§  52. </w:t>
      </w:r>
      <w:r>
        <w:rPr>
          <w:rFonts w:ascii="Times New Roman"/>
          <w:b w:val="false"/>
          <w:i w:val="false"/>
          <w:color w:val="000000"/>
          <w:sz w:val="24"/>
          <w:lang w:val="pl-Pl"/>
        </w:rPr>
        <w:t>Budynek z pomieszczeniami przeznaczonymi na pobyt ludzi może być zaopatrywany w gaz z sieci gazowej, baterii butli lub zbiorników stałych gazu płynnego, zgodnie z warunkami określonym w § 156 ust. 1 i § 157.</w:t>
      </w:r>
    </w:p>
    <w:p>
      <w:pPr>
        <w:spacing w:before="107" w:after="0"/>
        <w:ind w:left="0"/>
        <w:jc w:val="left"/>
        <w:textAlignment w:val="auto"/>
      </w:pPr>
      <w:r>
        <w:rPr>
          <w:rFonts w:ascii="Times New Roman"/>
          <w:b/>
          <w:i w:val="false"/>
          <w:color w:val="000000"/>
          <w:sz w:val="24"/>
          <w:lang w:val="pl-Pl"/>
        </w:rPr>
        <w:t xml:space="preserve">§  53.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odpowiednio do potrzeb wynikających z jego przeznaczenia, powinien być wyposażony w wewnętrzną instalację elektryczną.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Budynek należy wyposażyć w instalację chroniącą od wyładowań atmosferycznych. Obowiązek ten odnosi się do budynków wyszczególnionych w Polskiej Normie dotyczącej ochrony odgromowej obiektów budowlanych.</w:t>
      </w:r>
    </w:p>
    <w:p>
      <w:pPr>
        <w:spacing w:before="107" w:after="0"/>
        <w:ind w:left="0"/>
        <w:jc w:val="left"/>
        <w:textAlignment w:val="auto"/>
      </w:pPr>
      <w:r>
        <w:rPr>
          <w:rFonts w:ascii="Times New Roman"/>
          <w:b/>
          <w:i w:val="false"/>
          <w:color w:val="000000"/>
          <w:sz w:val="24"/>
          <w:lang w:val="pl-Pl"/>
        </w:rPr>
        <w:t xml:space="preserve">§  54.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użyteczności publicznej, budynek mieszkalny wielorodzinny, budynek zamieszkania zbiorowego niebędący budynkiem koszarowym oraz każdy inny budynek mający najwyższą kondygnację z pomieszczeniami przeznaczonymi na pobyt więcej niż 50 osób, w których różnica poziomów posadzek pomiędzy pierwszą i najwyższą kondygnacją nadziemną, niestanowiącą drugiego poziomu w mieszkaniu dwupoziomowym, przekracza 9,5 m, a także mający dwie lub więcej kondygnacji nadziemnych budynek opieki zdrowotnej i budynek opieki społecznej należy wyposażyć w dźwig osobowy.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mieszkalnym wielorodzinnym, budynku zamieszkania zbiorowego oraz budynku użyteczności publicznej, wyposażanym w dźwigi, należy zapewnić dojazd z poziomu terenu i dostęp na wszystkie kondygnacje użytkowe osobom niepełnosprawnym.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wbudowywania lub przybudowywania szybu dźwigowego do istniejącego budynku dopuszcza się usytuowanie drzwi przystankowych na poziomie spocznika międzypiętrowego, jeżeli zostanie zapewniony dostęp do kondygnacji użytkowej osobom niepełnosprawnym.</w:t>
      </w:r>
    </w:p>
    <w:p>
      <w:pPr>
        <w:spacing w:before="107" w:after="0"/>
        <w:ind w:left="0"/>
        <w:jc w:val="left"/>
        <w:textAlignment w:val="auto"/>
      </w:pPr>
      <w:r>
        <w:rPr>
          <w:rFonts w:ascii="Times New Roman"/>
          <w:b/>
          <w:i w:val="false"/>
          <w:color w:val="000000"/>
          <w:sz w:val="24"/>
          <w:lang w:val="pl-Pl"/>
        </w:rPr>
        <w:t xml:space="preserve">§  55.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mieszkalnym wielorodzinnym niewyposażanym w dźwigi należy wykonać pochylnię lub zainstalować odpowiednie urządzenie techniczne, umożliwiające dostęp osobom niepełnosprawnym do mieszkań położonych na pierwszej kondygnacji nadziemnej oraz do kondygnacji podziemnej zawierającej miejsca postojowe dla samochodów osobowych.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niskim budynku zamieszkania zbiorowego i budynku użyteczności publicznej, niewymagającym wyposażenia w dźwigi, o których mowa w § 54 ust. 1, należy zainstalować urządzenia techniczne zapewniające osobom niepełnosprawnym dostęp na kondygnacje z pomieszczeniami użytkowymi, z których mogą korzystać. Nie dotyczy to budynków koszarowych, zakwaterowania w zakładach karnych, aresztach śledczych oraz zakładach poprawczych i schroniskach dla nieletnich.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niewyposażenie w dźwigi budynku mieszkalnego wielorodzinnego do 5. kondygnacji nadziemnej włącznie, jeżeli wszystkie pomieszczenia na ostatniej kondygnacji są częścią mieszkań dwupoziomowych.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budynku niewyposażonym w dźwigi, na którego budowę została wydana decyzja o pozwoleniu na budowę przed dniem 1 kwietnia 1995 r., na poddaszu usytuowanym bezpośrednio nad 4. kondygnacją dopuszcza się zmianę sposobu użytkowania pomieszczeń na mieszkania.</w:t>
      </w:r>
    </w:p>
    <w:p>
      <w:pPr>
        <w:spacing w:before="107" w:after="240"/>
        <w:ind w:left="0"/>
        <w:jc w:val="left"/>
        <w:textAlignment w:val="auto"/>
      </w:pPr>
      <w:r>
        <w:rPr>
          <w:rFonts w:ascii="Times New Roman"/>
          <w:b/>
          <w:i w:val="false"/>
          <w:color w:val="000000"/>
          <w:sz w:val="24"/>
          <w:lang w:val="pl-Pl"/>
        </w:rPr>
        <w:t xml:space="preserve">§  56. </w:t>
      </w:r>
      <w:r>
        <w:rPr>
          <w:rFonts w:ascii="Times New Roman"/>
          <w:b w:val="false"/>
          <w:i w:val="false"/>
          <w:color w:val="000000"/>
          <w:sz w:val="24"/>
          <w:lang w:val="pl-Pl"/>
        </w:rPr>
        <w:t>Budynek mieszkalny wielorodzinny, budynek zamieszkania zbiorowego i budynek użyteczności publicznej powinien być wyposażony w instalację telekomunikacyjną, a w miarę potrzeby również w inne instalacje, takie jak: telewizji przemysłowej, sygnalizacji dzwonkowej lub domofonowej, w sposób umożliwiający zapewnienie ochrony instalacji przed dostępem osób nieuprawnionych.</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Oświetlenie i nasłonecznienie</w:t>
      </w:r>
    </w:p>
    <w:p>
      <w:pPr>
        <w:spacing w:before="107" w:after="0"/>
        <w:ind w:left="0"/>
        <w:jc w:val="left"/>
        <w:textAlignment w:val="auto"/>
      </w:pPr>
      <w:r>
        <w:rPr>
          <w:rFonts w:ascii="Times New Roman"/>
          <w:b/>
          <w:i w:val="false"/>
          <w:color w:val="000000"/>
          <w:sz w:val="24"/>
          <w:lang w:val="pl-Pl"/>
        </w:rPr>
        <w:t xml:space="preserve">§  57.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Pomieszczenie przeznaczone na pobyt ludzi powinno mieć zapewnione oświetlenie dzienne, dostosowane do jego przeznaczenia, kształtu i wielkości, z uwzględnieniem warunków określonych w § 13 oraz w ogólnych przepisach bezpieczeństwa i higieny pracy.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pomieszczeniu przeznaczonym na pobyt ludzi stosunek powierzchni okien, liczonej w świetle ościeżnic, do powierzchni podłogi powinien wynosić co najmniej 1:8, natomiast w innym pomieszczeniu, w którym oświetlenie dzienne jest wymagane ze względów na przeznaczenie - co najmniej 1:12.</w:t>
      </w:r>
    </w:p>
    <w:p>
      <w:pPr>
        <w:spacing w:before="107" w:after="0"/>
        <w:ind w:left="0"/>
        <w:jc w:val="left"/>
        <w:textAlignment w:val="auto"/>
      </w:pPr>
      <w:r>
        <w:rPr>
          <w:rFonts w:ascii="Times New Roman"/>
          <w:b/>
          <w:i w:val="false"/>
          <w:color w:val="000000"/>
          <w:sz w:val="24"/>
          <w:lang w:val="pl-Pl"/>
        </w:rPr>
        <w:t xml:space="preserve">§  58.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 się oświetlenie pomieszczenia przeznaczonego na pobyt ludzi wyłącznie światłem sztucznym,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oświetlenie dzienne nie jest konieczne lub nie jest wskazane ze względów technologicznych,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uzasadnione celowością funkcjonalną zlokalizowania tego pomieszczenia w obiekcie podziemnym lub w części budynku pozbawionej oświetlenia dziennego.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pomieszczenie, o którym mowa w ust. 1, jest pomieszczeniem stałej pracy w rozumieniu ogólnych przepisów bezpieczeństwa i higieny pracy, dla zastosowania wyłącznie oświetlenia światłem sztucznym, w tym elektrycznym, jest wymagane uzyskanie zgody właściwego państwowego wojewódzkiego inspektora sanitarnego, wydanej w porozumieniu z właściwym okręgowym inspektorem pracy.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Uzgodnienie, o którym mowa w ust. 2, nie dotyczy budynków służących obronności państwa.</w:t>
      </w:r>
    </w:p>
    <w:p>
      <w:pPr>
        <w:spacing w:before="107" w:after="0"/>
        <w:ind w:left="0"/>
        <w:jc w:val="left"/>
        <w:textAlignment w:val="auto"/>
      </w:pPr>
      <w:r>
        <w:rPr>
          <w:rFonts w:ascii="Times New Roman"/>
          <w:b/>
          <w:i w:val="false"/>
          <w:color w:val="000000"/>
          <w:sz w:val="24"/>
          <w:lang w:val="pl-Pl"/>
        </w:rPr>
        <w:t xml:space="preserve">§  59.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przeznaczone na pobyt ludzi oraz do ruchu ogólnego (komunikacji) powinny mieć zapewnione oświetlenie światłem sztucznym odpowiednio do potrzeb użytkowych.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Ogólne oświetlenie światłem sztucznym pomieszczenia przeznaczonego na stały pobyt ludzi powinno zapewniać odpowiednie warunki użytkowania całej jego powierzchni.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Oświetlenie światłem sztucznym połączonych ze sobą pomieszczeń przeznaczonych na stały pobyt ludzi oraz do ruchu ogólnego (komunikacji) nie powinno wykazywać różnic natężenia, wywołujących olśnienie przy przejściu między tymi pomieszczeniami.</w:t>
      </w:r>
    </w:p>
    <w:p>
      <w:pPr>
        <w:spacing w:before="107" w:after="0"/>
        <w:ind w:left="0"/>
        <w:jc w:val="left"/>
        <w:textAlignment w:val="auto"/>
      </w:pPr>
      <w:r>
        <w:rPr>
          <w:rFonts w:ascii="Times New Roman"/>
          <w:b/>
          <w:i w:val="false"/>
          <w:color w:val="000000"/>
          <w:sz w:val="24"/>
          <w:lang w:val="pl-Pl"/>
        </w:rPr>
        <w:t xml:space="preserve">§  60.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przeznaczone do zbiorowego przebywania dzieci w żłobku, przedszkolu i szkole, z wyjątkiem pracowni chemicznej, fizycznej i plastycznej, powinny mieć zapewniony czas nasłonecznienia co najmniej 3 godziny w dniach równonocy (21 marca i 21 września) w godzinach 8</w:t>
      </w:r>
      <w:r>
        <w:rPr>
          <w:rFonts w:ascii="Times New Roman"/>
          <w:b w:val="false"/>
          <w:i w:val="false"/>
          <w:color w:val="000000"/>
          <w:sz w:val="24"/>
          <w:vertAlign w:val="superscript"/>
          <w:lang w:val="pl-Pl"/>
        </w:rPr>
        <w:t>00</w:t>
      </w:r>
      <w:r>
        <w:rPr>
          <w:rFonts w:ascii="Times New Roman"/>
          <w:b w:val="false"/>
          <w:i w:val="false"/>
          <w:color w:val="000000"/>
          <w:sz w:val="24"/>
          <w:lang w:val="pl-Pl"/>
        </w:rPr>
        <w:t>-16</w:t>
      </w:r>
      <w:r>
        <w:rPr>
          <w:rFonts w:ascii="Times New Roman"/>
          <w:b w:val="false"/>
          <w:i w:val="false"/>
          <w:color w:val="000000"/>
          <w:sz w:val="24"/>
          <w:vertAlign w:val="superscript"/>
          <w:lang w:val="pl-Pl"/>
        </w:rPr>
        <w:t>00</w:t>
      </w:r>
      <w:r>
        <w:rPr>
          <w:rFonts w:ascii="Times New Roman"/>
          <w:b w:val="false"/>
          <w:i w:val="false"/>
          <w:color w:val="000000"/>
          <w:sz w:val="24"/>
          <w:lang w:val="pl-Pl"/>
        </w:rPr>
        <w:t>, natomiast pokoje mieszkalne - w godzinach 7</w:t>
      </w:r>
      <w:r>
        <w:rPr>
          <w:rFonts w:ascii="Times New Roman"/>
          <w:b w:val="false"/>
          <w:i w:val="false"/>
          <w:color w:val="000000"/>
          <w:sz w:val="24"/>
          <w:vertAlign w:val="superscript"/>
          <w:lang w:val="pl-Pl"/>
        </w:rPr>
        <w:t>00</w:t>
      </w:r>
      <w:r>
        <w:rPr>
          <w:rFonts w:ascii="Times New Roman"/>
          <w:b w:val="false"/>
          <w:i w:val="false"/>
          <w:color w:val="000000"/>
          <w:sz w:val="24"/>
          <w:lang w:val="pl-Pl"/>
        </w:rPr>
        <w:t>-17</w:t>
      </w:r>
      <w:r>
        <w:rPr>
          <w:rFonts w:ascii="Times New Roman"/>
          <w:b w:val="false"/>
          <w:i w:val="false"/>
          <w:color w:val="000000"/>
          <w:sz w:val="24"/>
          <w:vertAlign w:val="superscript"/>
          <w:lang w:val="pl-Pl"/>
        </w:rPr>
        <w:t>00</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mieszkaniu wielopokojowym dopuszcza się ograniczenie wymagania określonego w ust. 1 co najmniej do jednego pokoju, przy czym w śródmiejskiej zabudowie uzupełniającej dopuszcza się ograniczenie wymaganego czasu nasłonecznienia do 1,5 godziny, a w odniesieniu do mieszkania jednopokojowego w takiej zabudowie nie określa się wymaganego czasu nasłonecznienia.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Wejścia do budynków i mieszkań</w:t>
      </w:r>
    </w:p>
    <w:p>
      <w:pPr>
        <w:spacing w:before="107" w:after="0"/>
        <w:ind w:left="0"/>
        <w:jc w:val="left"/>
        <w:textAlignment w:val="auto"/>
      </w:pPr>
      <w:r>
        <w:rPr>
          <w:rFonts w:ascii="Times New Roman"/>
          <w:b/>
          <w:i w:val="false"/>
          <w:color w:val="000000"/>
          <w:sz w:val="24"/>
          <w:lang w:val="pl-Pl"/>
        </w:rPr>
        <w:t xml:space="preserve">§  61.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Położenie drzwi wejściowych do budynku oraz kształt i wymiary pomieszczeń wejściowych powinny umożliwiać dogodne warunki ruchu, w tym również osobom niepełnosprawnym.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Wymaganie przystosowania wejść dla osób niepełnosprawnych nie dotyczy budynków mieszkalnych w zabudowie jednorodzinnej i zagrodowej oraz budynków rekreacji indywidualnej, budynków koszarowych, a także budynków w zakładach karnych i aresztach śledczych oraz w zakładach poprawczych i schroniskach dla nieletnich.</w:t>
      </w:r>
    </w:p>
    <w:p>
      <w:pPr>
        <w:spacing w:before="107" w:after="0"/>
        <w:ind w:left="0"/>
        <w:jc w:val="left"/>
        <w:textAlignment w:val="auto"/>
      </w:pPr>
      <w:r>
        <w:rPr>
          <w:rFonts w:ascii="Times New Roman"/>
          <w:b/>
          <w:i w:val="false"/>
          <w:color w:val="000000"/>
          <w:sz w:val="24"/>
          <w:lang w:val="pl-Pl"/>
        </w:rPr>
        <w:t xml:space="preserve">§  62.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Drzwi wejściowe do budynku i ogólnodostępnych pomieszczeń użytkowych oraz do mieszkań powinny mieć w świetle ościeżnicy co najmniej: szerokość 0,9 m i wysokość 2 m. W przypadku zastosowania drzwi zewnętrznych dwuskrzydłowych szerokość skrzydła głównego nie może być mniejsza niż 0,9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wejściach do budynku i ogólnodostępnych pomieszczeń użytkowych mogą być zastosowane drzwi obrotowe lub wahadłowe, pod warunkiem usytuowania przy nich drzwi rozwieranych lub rozsuwanych, przystosowanych do ruchu osób niepełnosprawnych, oraz spełnienia wymagań § 240.</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drzwiach, o których mowa w ust. 1, oraz w drzwiach do mieszkań i pomieszczeń mieszkalnych w budynku zamieszkania zbiorowego wysokość progów nie może przekraczać 0,02 m.</w:t>
      </w:r>
    </w:p>
    <w:p>
      <w:pPr>
        <w:spacing w:before="107" w:after="240"/>
        <w:ind w:left="0"/>
        <w:jc w:val="left"/>
        <w:textAlignment w:val="auto"/>
      </w:pPr>
      <w:r>
        <w:rPr>
          <w:rFonts w:ascii="Times New Roman"/>
          <w:b/>
          <w:i w:val="false"/>
          <w:color w:val="000000"/>
          <w:sz w:val="24"/>
          <w:lang w:val="pl-Pl"/>
        </w:rPr>
        <w:t xml:space="preserve">§  63. </w:t>
      </w:r>
      <w:r>
        <w:rPr>
          <w:rFonts w:ascii="Times New Roman"/>
          <w:b w:val="false"/>
          <w:i w:val="false"/>
          <w:color w:val="000000"/>
          <w:sz w:val="24"/>
          <w:lang w:val="pl-Pl"/>
        </w:rPr>
        <w:t>Wejścia z zewnątrz do budynku i pomieszczeń przeznaczonych na pobyt ludzi należy chronić przed nadmiernym dopływem chłodnego powietrza przez zastosowanie przedsionka, kurtyny powietrznej lub innych rozwiązań nieutrudniających ruchu. Wymagania te nie dotyczą dodatkowych wejść nieprzewidzianych do stałego użytkowania.</w:t>
      </w:r>
    </w:p>
    <w:p>
      <w:pPr>
        <w:spacing w:before="107" w:after="240"/>
        <w:ind w:left="0"/>
        <w:jc w:val="left"/>
        <w:textAlignment w:val="auto"/>
      </w:pPr>
      <w:r>
        <w:rPr>
          <w:rFonts w:ascii="Times New Roman"/>
          <w:b/>
          <w:i w:val="false"/>
          <w:color w:val="000000"/>
          <w:sz w:val="24"/>
          <w:lang w:val="pl-Pl"/>
        </w:rPr>
        <w:t xml:space="preserve">§  64. </w:t>
      </w:r>
      <w:r>
        <w:rPr>
          <w:rFonts w:ascii="Times New Roman"/>
          <w:b w:val="false"/>
          <w:i w:val="false"/>
          <w:color w:val="000000"/>
          <w:sz w:val="24"/>
          <w:lang w:val="pl-Pl"/>
        </w:rPr>
        <w:t>Wejście do budynku i do każdej klatki schodowej powinno mieć elektryczne oświetlenie zewnętrzne. Nie dotyczy to budownictwa zagrodowego i rekreacyjnego.</w:t>
      </w:r>
    </w:p>
    <w:p>
      <w:pPr>
        <w:spacing w:before="107" w:after="240"/>
        <w:ind w:left="0"/>
        <w:jc w:val="left"/>
        <w:textAlignment w:val="auto"/>
      </w:pPr>
      <w:r>
        <w:rPr>
          <w:rFonts w:ascii="Times New Roman"/>
          <w:b/>
          <w:i w:val="false"/>
          <w:color w:val="000000"/>
          <w:sz w:val="24"/>
          <w:lang w:val="pl-Pl"/>
        </w:rPr>
        <w:t xml:space="preserve">§  65. </w:t>
      </w:r>
      <w:r>
        <w:rPr>
          <w:rFonts w:ascii="Times New Roman"/>
          <w:b w:val="false"/>
          <w:i w:val="false"/>
          <w:color w:val="000000"/>
          <w:sz w:val="24"/>
          <w:lang w:val="pl-Pl"/>
        </w:rPr>
        <w:t>(uchylony).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Schody i pochylnie</w:t>
      </w:r>
    </w:p>
    <w:p>
      <w:pPr>
        <w:spacing w:before="107" w:after="240"/>
        <w:ind w:left="0"/>
        <w:jc w:val="left"/>
        <w:textAlignment w:val="auto"/>
      </w:pPr>
      <w:r>
        <w:rPr>
          <w:rFonts w:ascii="Times New Roman"/>
          <w:b/>
          <w:i w:val="false"/>
          <w:color w:val="000000"/>
          <w:sz w:val="24"/>
          <w:lang w:val="pl-Pl"/>
        </w:rPr>
        <w:t xml:space="preserve">§  66. </w:t>
      </w:r>
      <w:r>
        <w:rPr>
          <w:rFonts w:ascii="Times New Roman"/>
          <w:b w:val="false"/>
          <w:i w:val="false"/>
          <w:color w:val="000000"/>
          <w:sz w:val="24"/>
          <w:lang w:val="pl-Pl"/>
        </w:rPr>
        <w:t>W celu zapewnienia dostępu do pomieszczeń położonych na różnych poziomach należy stosować schody stałe, a w zależności od przeznaczenia budynku - również pochylnie odpowiadające warunkom określonym w rozporządzeniu.</w:t>
      </w:r>
    </w:p>
    <w:p>
      <w:pPr>
        <w:spacing w:before="107" w:after="240"/>
        <w:ind w:left="0"/>
        <w:jc w:val="left"/>
        <w:textAlignment w:val="auto"/>
      </w:pPr>
      <w:r>
        <w:rPr>
          <w:rFonts w:ascii="Times New Roman"/>
          <w:b/>
          <w:i w:val="false"/>
          <w:color w:val="000000"/>
          <w:sz w:val="24"/>
          <w:lang w:val="pl-Pl"/>
        </w:rPr>
        <w:t xml:space="preserve">§  67. </w:t>
      </w:r>
      <w:r>
        <w:rPr>
          <w:rFonts w:ascii="Times New Roman"/>
          <w:b w:val="false"/>
          <w:i w:val="false"/>
          <w:color w:val="000000"/>
          <w:sz w:val="24"/>
          <w:lang w:val="pl-Pl"/>
        </w:rPr>
        <w:t>Zainstalowanie w budynku schodów lub pochylni ruchomych nie zwalnia z obowiązku zastosowania schodów lub pochylni stałych.</w:t>
      </w:r>
    </w:p>
    <w:p>
      <w:pPr>
        <w:spacing w:before="107" w:after="0"/>
        <w:ind w:left="0"/>
        <w:jc w:val="left"/>
        <w:textAlignment w:val="auto"/>
      </w:pPr>
      <w:r>
        <w:rPr>
          <w:rFonts w:ascii="Times New Roman"/>
          <w:b/>
          <w:i w:val="false"/>
          <w:color w:val="000000"/>
          <w:sz w:val="24"/>
          <w:lang w:val="pl-Pl"/>
        </w:rPr>
        <w:t xml:space="preserve">§  68.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Graniczne wymiary schodów stałych w budynkach o różnym przeznaczeniu określa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44"/>
        <w:gridCol w:w="1487"/>
        <w:gridCol w:w="1893"/>
        <w:gridCol w:w="2029"/>
      </w:tblGrid>
      <w:tr>
        <w:trPr>
          <w:trHeight w:val="45" w:hRule="atLeast"/>
        </w:trPr>
        <w:tc>
          <w:tcPr>
            <w:tcW w:w="784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Przeznaczenie budynków</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szerokość użytkowa (m)</w:t>
            </w:r>
          </w:p>
        </w:tc>
        <w:tc>
          <w:tcPr>
            <w:tcW w:w="202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Maksymalna wysokość stopni (m)</w:t>
            </w:r>
          </w:p>
        </w:tc>
      </w:tr>
      <w:tr>
        <w:trPr>
          <w:trHeight w:val="45" w:hRule="atLeast"/>
        </w:trPr>
        <w:tc>
          <w:tcPr>
            <w:tcW w:w="0" w:type="auto"/>
            <w:vMerge/>
            <w:tcBorders>
              <w:top w:val="nil"/>
              <w:bottom w:val="single" w:color="000000" w:sz="8"/>
              <w:right w:val="single" w:color="000000" w:sz="8"/>
            </w:tcBorders>
          </w:tcP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biegu</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spocznika</w:t>
            </w:r>
          </w:p>
        </w:tc>
        <w:tc>
          <w:tcPr>
            <w:tcW w:w="0" w:type="auto"/>
            <w:vMerge/>
            <w:tcBorders>
              <w:top w:val="nil"/>
              <w:bottom w:val="single" w:color="000000" w:sz="8"/>
              <w:right w:val="single" w:color="000000" w:sz="8"/>
            </w:tcBorders>
          </w:tcPr>
          <w:p/>
        </w:tc>
      </w:tr>
      <w:tr>
        <w:trPr>
          <w:trHeight w:val="45" w:hRule="atLeast"/>
        </w:trPr>
        <w:tc>
          <w:tcPr>
            <w:tcW w:w="784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0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7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Budynki mieszkalne jednorodzinne i w zabudowie zagrodowej oraz mieszkania dwupoziomowe</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0,8</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0,8</w:t>
            </w:r>
          </w:p>
        </w:tc>
        <w:tc>
          <w:tcPr>
            <w:tcW w:w="20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0,19</w:t>
            </w:r>
          </w:p>
        </w:tc>
      </w:tr>
      <w:tr>
        <w:trPr>
          <w:trHeight w:val="45" w:hRule="atLeast"/>
        </w:trPr>
        <w:tc>
          <w:tcPr>
            <w:tcW w:w="7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Budynki mieszkalne wielorodzinne, budynki zamieszkania zbiorowego</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oraz budynki użyteczności publicznej</w:t>
            </w:r>
            <w:r>
              <w:rPr>
                <w:rFonts w:ascii="Times New Roman"/>
                <w:b w:val="false"/>
                <w:i w:val="false"/>
                <w:color w:val="000000"/>
                <w:sz w:val="24"/>
                <w:vertAlign w:val="superscript"/>
                <w:lang w:val="pl-Pl"/>
              </w:rPr>
              <w:t>*)</w:t>
            </w:r>
            <w:r>
              <w:rPr>
                <w:rFonts w:ascii="Times New Roman"/>
                <w:b w:val="false"/>
                <w:i w:val="false"/>
                <w:color w:val="000000"/>
                <w:sz w:val="24"/>
                <w:lang w:val="pl-Pl"/>
              </w:rPr>
              <w:t>, z wyłączeniem budynków zakładów opieki zdrowotnej, a także budynki produkcyjne</w:t>
            </w:r>
            <w:r>
              <w:rPr>
                <w:rFonts w:ascii="Times New Roman"/>
                <w:b w:val="false"/>
                <w:i w:val="false"/>
                <w:color w:val="000000"/>
                <w:sz w:val="24"/>
                <w:vertAlign w:val="superscript"/>
                <w:lang w:val="pl-Pl"/>
              </w:rPr>
              <w:t>*)</w:t>
            </w:r>
            <w:r>
              <w:rPr>
                <w:rFonts w:ascii="Times New Roman"/>
                <w:b w:val="false"/>
                <w:i w:val="false"/>
                <w:color w:val="000000"/>
                <w:sz w:val="24"/>
                <w:lang w:val="pl-Pl"/>
              </w:rPr>
              <w:t>, magazynowo-składowe oraz usługowe, w których zatrudnia się ponad 10 osób</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0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0,175</w:t>
            </w:r>
          </w:p>
        </w:tc>
      </w:tr>
      <w:tr>
        <w:trPr>
          <w:trHeight w:val="45" w:hRule="atLeast"/>
        </w:trPr>
        <w:tc>
          <w:tcPr>
            <w:tcW w:w="7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Przedszkola i żłobki</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20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0,15</w:t>
            </w:r>
          </w:p>
        </w:tc>
      </w:tr>
      <w:tr>
        <w:trPr>
          <w:trHeight w:val="45" w:hRule="atLeast"/>
        </w:trPr>
        <w:tc>
          <w:tcPr>
            <w:tcW w:w="7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Budynki opieki zdrowotnej</w:t>
            </w:r>
            <w:r>
              <w:rPr>
                <w:rFonts w:ascii="Times New Roman"/>
                <w:b w:val="false"/>
                <w:i w:val="false"/>
                <w:color w:val="000000"/>
                <w:sz w:val="24"/>
                <w:vertAlign w:val="superscript"/>
                <w:lang w:val="pl-Pl"/>
              </w:rPr>
              <w:t>*)</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0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0,15</w:t>
            </w:r>
          </w:p>
        </w:tc>
      </w:tr>
      <w:tr>
        <w:trPr>
          <w:trHeight w:val="45" w:hRule="atLeast"/>
        </w:trPr>
        <w:tc>
          <w:tcPr>
            <w:tcW w:w="7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Garaże wbudowane i wolno stojące (wielostanowiskowe) oraz budynki usługowe, w których zatrudnia się do 10 osób</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w:t>
            </w:r>
          </w:p>
        </w:tc>
        <w:tc>
          <w:tcPr>
            <w:tcW w:w="20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0,19</w:t>
            </w:r>
          </w:p>
        </w:tc>
      </w:tr>
      <w:tr>
        <w:trPr>
          <w:trHeight w:val="45" w:hRule="atLeast"/>
        </w:trPr>
        <w:tc>
          <w:tcPr>
            <w:tcW w:w="7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 wszystkich budynkach niezależnie od ich przeznaczenia schody do kondygnacji podziemnej, pomieszczeń technicznych i poddaszy nieużytkowych</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0,8</w:t>
            </w:r>
          </w:p>
        </w:tc>
        <w:tc>
          <w:tcPr>
            <w:tcW w:w="18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0,8</w:t>
            </w:r>
          </w:p>
        </w:tc>
        <w:tc>
          <w:tcPr>
            <w:tcW w:w="20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w:t>
            </w:r>
          </w:p>
        </w:tc>
      </w:tr>
    </w:tbl>
    <w:p>
      <w:pPr>
        <w:spacing w:before="213" w:after="240"/>
        <w:ind w:left="533"/>
        <w:jc w:val="both"/>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W przypadku tych budynków szerokość użytkową biegu schodowego i spocznika należy przyjmować z uwzględnieniem wymagań określonych w ust. 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użyteczności publicznej oraz budynkach produkcyjnych łączną szerokość użytkową biegów oraz łączną szerokość użytkową spoczników w klatkach schodowych, stanowiących drogę ewakuacyjną, należy obliczać proporcjonalnie do liczby osób mogących przebywać równocześnie na kondygnacji, na której przewiduje się obecność największej ich liczby, przyjmując co najmniej 0,6 m szerokości na 100 osób, lecz nie mniej niż określono to w ust. 1.</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Szerokość użytkowa schodów zewnętrznych do budynku powinna wynosić co najmniej 1,2 m, przy czym nie może być mniejsza niż szerokość użytkowa biegu schodowego w budynku, przyjęta zgodnie z wymaganiami określonymi w ust. 1 i 2.</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Szerokość użytkową schodów stałych mierzy się między wewnętrznymi krawędziami poręczy, a w przypadku balustrady jednostronnej - między wykończoną powierzchnią ściany a wewnętrzną krawędzią poręczy tej balustrady. Szerokości te nie mogą być ograniczane przez zainstalowane urządzenia oraz elementy budynku.</w:t>
      </w:r>
    </w:p>
    <w:p>
      <w:pPr>
        <w:spacing w:before="107" w:after="0"/>
        <w:ind w:left="0"/>
        <w:jc w:val="left"/>
        <w:textAlignment w:val="auto"/>
      </w:pPr>
      <w:r>
        <w:rPr>
          <w:rFonts w:ascii="Times New Roman"/>
          <w:b/>
          <w:i w:val="false"/>
          <w:color w:val="000000"/>
          <w:sz w:val="24"/>
          <w:lang w:val="pl-Pl"/>
        </w:rPr>
        <w:t xml:space="preserve">§  69.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Liczba stopni w jednym biegu schodów stałych powinna wynosić nie więcej niż: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stopni - w budynku opieki zdrowotnej;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17 stopni - w innych budynkach.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Wymaganie, o którym mowa w ust. 1 pkt 2, nie dotyczy budynków w zabudowie jednorodzinnej i w zabudowie zagrodowej oraz budynków rekreacji indywidualnej, mieszkań dwupoziomowych oraz dojść do urządzeń technicznych.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Liczba stopni w jednym biegu schodów zewnętrznych nie powinna wynosić więcej niż 10.</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Szerokość stopni stałych schodów wewnętrznych powinna wynikać z warunku określonego wzorem: 2h + s = 0,6 do 0,65 m, gdzie h oznacza wysokość stopnia, s - jego szerokość.</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Szerokość stopni schodów zewnętrznych przy głównych wejściach do budynku powinna wynosić w budynkach mieszkalnych wielorodzinnych i budynkach użyteczności publicznej co najmniej 0,35 m.</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Szerokość stopni schodów wachlarzowych powinna wynosić co najmniej 0,25 m, natomiast w schodach zabiegowych i kręconych szerokość taką należy zapewnić w odległości nie większej niż 0,4 m od poręczy balustrady wewnętrznej lub słupa stanowiącego koncentryczną konstrukcję schodów.</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budynku zakładu opieki zdrowotnej stosowanie schodów zabiegowych i wachlarzowych, jako przeznaczonych do ruchu pacjentów, jest zabronione.</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budynkach opieki zdrowotnej, a także budynkach zamieszkania zbiorowego przeznaczonych dla osób starszych oraz niepełnosprawnych zabrania się stosowania stopni schodów z noskami i podcięciami.</w:t>
      </w:r>
    </w:p>
    <w:p>
      <w:pPr>
        <w:spacing w:before="107" w:after="0"/>
        <w:ind w:left="0"/>
        <w:jc w:val="left"/>
        <w:textAlignment w:val="auto"/>
      </w:pPr>
      <w:r>
        <w:rPr>
          <w:rFonts w:ascii="Times New Roman"/>
          <w:b/>
          <w:i w:val="false"/>
          <w:color w:val="000000"/>
          <w:sz w:val="24"/>
          <w:lang w:val="pl-Pl"/>
        </w:rPr>
        <w:t xml:space="preserve">§  70. </w:t>
      </w:r>
      <w:r>
        <w:rPr>
          <w:rFonts w:ascii="Times New Roman"/>
          <w:b w:val="false"/>
          <w:i w:val="false"/>
          <w:color w:val="000000"/>
          <w:sz w:val="24"/>
          <w:lang w:val="pl-Pl"/>
        </w:rPr>
        <w:t>Maksymalne nachylenie pochylni związanych z budynkiem nie może przekraczać wielkości określonych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297"/>
        <w:gridCol w:w="2561"/>
        <w:gridCol w:w="2817"/>
      </w:tblGrid>
      <w:tr>
        <w:trPr>
          <w:trHeight w:val="45" w:hRule="atLeast"/>
        </w:trPr>
        <w:tc>
          <w:tcPr>
            <w:tcW w:w="729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Przeznaczenie pochylni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Usytuowanie pochylni</w:t>
            </w:r>
          </w:p>
        </w:tc>
      </w:tr>
      <w:tr>
        <w:trPr>
          <w:trHeight w:val="45" w:hRule="atLeast"/>
        </w:trPr>
        <w:tc>
          <w:tcPr>
            <w:tcW w:w="0" w:type="auto"/>
            <w:vMerge/>
            <w:tcBorders>
              <w:top w:val="nil"/>
              <w:bottom w:val="single" w:color="000000" w:sz="8"/>
              <w:right w:val="single" w:color="000000" w:sz="8"/>
            </w:tcBorders>
          </w:tcPr>
          <w:p/>
        </w:tc>
        <w:tc>
          <w:tcPr>
            <w:tcW w:w="256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 zewnątrz, bez przekrycia</w:t>
            </w:r>
          </w:p>
          <w:p>
            <w:pPr>
              <w:spacing w:before="100" w:after="0"/>
              <w:ind w:left="0"/>
              <w:jc w:val="center"/>
              <w:textAlignment w:val="auto"/>
            </w:pPr>
            <w:r>
              <w:rPr>
                <w:rFonts w:ascii="Times New Roman"/>
                <w:b w:val="false"/>
                <w:i w:val="false"/>
                <w:color w:val="000000"/>
                <w:sz w:val="24"/>
                <w:lang w:val="pl-Pl"/>
              </w:rPr>
              <w:t>% nachylenia</w:t>
            </w:r>
          </w:p>
        </w:tc>
        <w:tc>
          <w:tcPr>
            <w:tcW w:w="28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wewnątrz budynku lub pod dachem</w:t>
            </w:r>
          </w:p>
          <w:p>
            <w:pPr>
              <w:spacing w:before="100" w:after="0"/>
              <w:ind w:left="0"/>
              <w:jc w:val="center"/>
              <w:textAlignment w:val="auto"/>
            </w:pPr>
            <w:r>
              <w:rPr>
                <w:rFonts w:ascii="Times New Roman"/>
                <w:b w:val="false"/>
                <w:i w:val="false"/>
                <w:color w:val="000000"/>
                <w:sz w:val="24"/>
                <w:lang w:val="pl-Pl"/>
              </w:rPr>
              <w:t>% nachylenia</w:t>
            </w:r>
          </w:p>
        </w:tc>
      </w:tr>
      <w:tr>
        <w:trPr>
          <w:trHeight w:val="45" w:hRule="atLeast"/>
        </w:trPr>
        <w:tc>
          <w:tcPr>
            <w:tcW w:w="72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56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8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30" w:hRule="atLeast"/>
        </w:trPr>
        <w:tc>
          <w:tcPr>
            <w:tcW w:w="7297"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 ruchu pieszego i dla osób niepełnosprawnych poruszających się przy użyciu wózka inwalidzkiego, przy wysokości pochylni:</w:t>
            </w:r>
          </w:p>
        </w:tc>
        <w:tc>
          <w:tcPr>
            <w:tcW w:w="2561" w:type="dxa"/>
            <w:tcBorders>
              <w:right w:val="single" w:color="000000" w:sz="8"/>
            </w:tcBorders>
            <w:tcMar>
              <w:top w:w="15" w:type="dxa"/>
              <w:left w:w="15" w:type="dxa"/>
              <w:bottom w:w="15" w:type="dxa"/>
              <w:right w:w="15" w:type="dxa"/>
            </w:tcMar>
            <w:vAlign w:val="center"/>
          </w:tcPr>
          <w:p/>
        </w:tc>
        <w:tc>
          <w:tcPr>
            <w:tcW w:w="2817" w:type="dxa"/>
            <w:tcBorders>
              <w:right w:val="single" w:color="000000" w:sz="8"/>
            </w:tcBorders>
            <w:tcMar>
              <w:top w:w="15" w:type="dxa"/>
              <w:left w:w="15" w:type="dxa"/>
              <w:bottom w:w="15" w:type="dxa"/>
              <w:right w:w="15" w:type="dxa"/>
            </w:tcMar>
            <w:vAlign w:val="center"/>
          </w:tcPr>
          <w:p/>
        </w:tc>
      </w:tr>
      <w:tr>
        <w:trPr>
          <w:trHeight w:val="30" w:hRule="atLeast"/>
        </w:trPr>
        <w:tc>
          <w:tcPr>
            <w:tcW w:w="7297"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 do 0,15 m</w:t>
            </w:r>
          </w:p>
        </w:tc>
        <w:tc>
          <w:tcPr>
            <w:tcW w:w="2561"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817"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r>
      <w:tr>
        <w:trPr>
          <w:trHeight w:val="30" w:hRule="atLeast"/>
        </w:trPr>
        <w:tc>
          <w:tcPr>
            <w:tcW w:w="7297"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 do 0,5 m</w:t>
            </w:r>
          </w:p>
        </w:tc>
        <w:tc>
          <w:tcPr>
            <w:tcW w:w="2561"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2817"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r>
      <w:tr>
        <w:trPr>
          <w:trHeight w:val="30" w:hRule="atLeast"/>
        </w:trPr>
        <w:tc>
          <w:tcPr>
            <w:tcW w:w="729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 ponad 0,5 m*)</w:t>
            </w:r>
          </w:p>
        </w:tc>
        <w:tc>
          <w:tcPr>
            <w:tcW w:w="256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28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r>
      <w:tr>
        <w:trPr>
          <w:trHeight w:val="30" w:hRule="atLeast"/>
        </w:trPr>
        <w:tc>
          <w:tcPr>
            <w:tcW w:w="7297"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Dla samochodów w garażach wielostanowiskowych:</w:t>
            </w:r>
          </w:p>
        </w:tc>
        <w:tc>
          <w:tcPr>
            <w:tcW w:w="2561" w:type="dxa"/>
            <w:tcBorders>
              <w:right w:val="single" w:color="000000" w:sz="8"/>
            </w:tcBorders>
            <w:tcMar>
              <w:top w:w="15" w:type="dxa"/>
              <w:left w:w="15" w:type="dxa"/>
              <w:bottom w:w="15" w:type="dxa"/>
              <w:right w:w="15" w:type="dxa"/>
            </w:tcMar>
            <w:vAlign w:val="center"/>
          </w:tcPr>
          <w:p/>
        </w:tc>
        <w:tc>
          <w:tcPr>
            <w:tcW w:w="2817" w:type="dxa"/>
            <w:tcBorders>
              <w:right w:val="single" w:color="000000" w:sz="8"/>
            </w:tcBorders>
            <w:tcMar>
              <w:top w:w="15" w:type="dxa"/>
              <w:left w:w="15" w:type="dxa"/>
              <w:bottom w:w="15" w:type="dxa"/>
              <w:right w:w="15" w:type="dxa"/>
            </w:tcMar>
            <w:vAlign w:val="center"/>
          </w:tcPr>
          <w:p/>
        </w:tc>
      </w:tr>
      <w:tr>
        <w:trPr>
          <w:trHeight w:val="30" w:hRule="atLeast"/>
        </w:trPr>
        <w:tc>
          <w:tcPr>
            <w:tcW w:w="7297"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 jedno- i dwupoziomowych</w:t>
            </w:r>
          </w:p>
        </w:tc>
        <w:tc>
          <w:tcPr>
            <w:tcW w:w="2561"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817"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30" w:hRule="atLeast"/>
        </w:trPr>
        <w:tc>
          <w:tcPr>
            <w:tcW w:w="729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 wielopoziomowych</w:t>
            </w:r>
          </w:p>
        </w:tc>
        <w:tc>
          <w:tcPr>
            <w:tcW w:w="256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8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r>
      <w:tr>
        <w:trPr>
          <w:trHeight w:val="45" w:hRule="atLeast"/>
        </w:trPr>
        <w:tc>
          <w:tcPr>
            <w:tcW w:w="729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Dla samochodów w garażach indywidualnych</w:t>
            </w:r>
          </w:p>
        </w:tc>
        <w:tc>
          <w:tcPr>
            <w:tcW w:w="256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28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bl>
    <w:p>
      <w:pPr>
        <w:spacing w:before="213" w:after="240"/>
        <w:ind w:left="533"/>
        <w:jc w:val="both"/>
        <w:textAlignment w:val="auto"/>
      </w:pPr>
      <w:r>
        <w:rPr>
          <w:rFonts w:ascii="Times New Roman"/>
          <w:b w:val="false"/>
          <w:i w:val="false"/>
          <w:color w:val="000000"/>
          <w:sz w:val="24"/>
          <w:lang w:val="pl-Pl"/>
        </w:rPr>
        <w:t>*) Pochylnie do ruchu pieszego i dla osób niepełnosprawnych o długości ponad 9 m powinny być podzielone na krótsze odcinki, przy zastosowaniu spoczników o długości co najmniej 1,4 m.</w:t>
      </w:r>
    </w:p>
    <w:p>
      <w:pPr>
        <w:spacing w:before="107" w:after="0"/>
        <w:ind w:left="0"/>
        <w:jc w:val="left"/>
        <w:textAlignment w:val="auto"/>
      </w:pPr>
      <w:r>
        <w:rPr>
          <w:rFonts w:ascii="Times New Roman"/>
          <w:b/>
          <w:i w:val="false"/>
          <w:color w:val="000000"/>
          <w:sz w:val="24"/>
          <w:lang w:val="pl-Pl"/>
        </w:rPr>
        <w:t xml:space="preserve">§  71.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Pochylnie przeznaczone dla osób niepełnosprawnych powinny mieć szerokość płaszczyzny ruchu 1,2 m, krawężniki o wysokości co najmniej 0,07 m i obustronne poręcze odpowiadające warunkom określonym w § 298, przy czym odstęp między nimi powinien mieścić się w granicach od 1 m do 1,1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Długość poziomej płaszczyzny ruchu na początku i na końcu pochylni powinna wynosić co najmniej 1,5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Powierzchnia spocznika przy pochylni dla osób niepełnosprawnych poruszających się na wózkach inwalidzkich powinna mieć wymiary co najmniej 1,5 x 1,5 m poza polem otwierania skrzydła drzwi wejściowych do budynku.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Krawędzie stopni schodów w budynkach mieszkalnych wielorodzinnych i użyteczności publicznej powinny wyróżniać się kolorem kontrastującym z kolorem posadzki.</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Pomieszczenia przeznaczone na pobyt ludzi</w:t>
      </w:r>
    </w:p>
    <w:p>
      <w:pPr>
        <w:spacing w:before="107" w:after="0"/>
        <w:ind w:left="0"/>
        <w:jc w:val="left"/>
        <w:textAlignment w:val="auto"/>
      </w:pPr>
      <w:r>
        <w:rPr>
          <w:rFonts w:ascii="Times New Roman"/>
          <w:b/>
          <w:i w:val="false"/>
          <w:color w:val="000000"/>
          <w:sz w:val="24"/>
          <w:lang w:val="pl-Pl"/>
        </w:rPr>
        <w:t xml:space="preserve">§  72.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pomieszczeń przeznaczonych na pobyt ludzi powinna odpowiadać wymaganiom określonym w poniższej tabeli, jeżeli przepisy odrębne, w tym dotyczące pomieszczeń pracy i pomieszczeń służby zdrowia, nie określają innych wymagań:</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16"/>
        <w:gridCol w:w="3093"/>
      </w:tblGrid>
      <w:tr>
        <w:trPr>
          <w:trHeight w:val="45"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Rodzaj pomieszczenia (sposób użytkowania)</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wysokość w świetle (m)</w:t>
            </w:r>
          </w:p>
        </w:tc>
      </w:tr>
      <w:tr>
        <w:trPr>
          <w:trHeight w:val="45"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r>
      <w:tr>
        <w:trPr>
          <w:trHeight w:val="45"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Pokoje w budynkach mieszkalnych oraz sypialnie 1-4-osobowe w budynkach zamieszkania zbiorowego</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r>
        <w:trPr>
          <w:trHeight w:val="45"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Pokoje na poddaszu w budynkach jednorodzinnych i mieszkalnych zagrodowych oraz pomieszczenia w budynkach rekreacji indywidualnej</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30" w:hRule="atLeast"/>
        </w:trPr>
        <w:tc>
          <w:tcPr>
            <w:tcW w:w="10216"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Pomieszczenia do pracy **), nauki i innych celów, w których nie występują czynniki uciążliwe lub szkodliwe dla zdrowia, przeznaczone na stały lub czasowy pobyt:</w:t>
            </w:r>
          </w:p>
        </w:tc>
        <w:tc>
          <w:tcPr>
            <w:tcW w:w="3093" w:type="dxa"/>
            <w:tcBorders>
              <w:right w:val="single" w:color="000000" w:sz="8"/>
            </w:tcBorders>
            <w:tcMar>
              <w:top w:w="15" w:type="dxa"/>
              <w:left w:w="15" w:type="dxa"/>
              <w:bottom w:w="15" w:type="dxa"/>
              <w:right w:w="15" w:type="dxa"/>
            </w:tcMar>
            <w:vAlign w:val="center"/>
          </w:tcPr>
          <w:p/>
        </w:tc>
      </w:tr>
      <w:tr>
        <w:trPr>
          <w:trHeight w:val="30" w:hRule="atLeast"/>
        </w:trPr>
        <w:tc>
          <w:tcPr>
            <w:tcW w:w="10216"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 nie więcej niż 4 osób</w:t>
            </w:r>
          </w:p>
        </w:tc>
        <w:tc>
          <w:tcPr>
            <w:tcW w:w="3093"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r>
        <w:trPr>
          <w:trHeight w:val="30" w:hRule="atLeast"/>
        </w:trPr>
        <w:tc>
          <w:tcPr>
            <w:tcW w:w="10216"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 więcej niż 4 osób</w:t>
            </w:r>
          </w:p>
        </w:tc>
        <w:tc>
          <w:tcPr>
            <w:tcW w:w="3093"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30"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Pomieszczenia jak wyżej, lecz usytuowane na antresoli, jeżeli nie występują czynniki szkodliwe dla zdrowia</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45"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Pomieszczenia do pracy **) i innych celów, w których występują czynniki uciążliwe lub szkodliwe dla zdrowia</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3,3</w:t>
            </w:r>
          </w:p>
        </w:tc>
      </w:tr>
      <w:tr>
        <w:trPr>
          <w:trHeight w:val="45"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Pomieszczenia przeznaczone na stały pobyt ludzi, jak dyżurki, portiernie, kantory, kioski, w tym kioski usytuowane w halach dworcowych, wystawowych, handlowych, sportowych, jeżeli nie występują czynniki szkodliwe dla zdrowia</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30" w:hRule="atLeast"/>
        </w:trPr>
        <w:tc>
          <w:tcPr>
            <w:tcW w:w="10216"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Pomieszczenia przeznaczone na czasowy pobyt ludzi:</w:t>
            </w:r>
          </w:p>
        </w:tc>
        <w:tc>
          <w:tcPr>
            <w:tcW w:w="3093" w:type="dxa"/>
            <w:tcBorders>
              <w:right w:val="single" w:color="000000" w:sz="8"/>
            </w:tcBorders>
            <w:tcMar>
              <w:top w:w="15" w:type="dxa"/>
              <w:left w:w="15" w:type="dxa"/>
              <w:bottom w:w="15" w:type="dxa"/>
              <w:right w:w="15" w:type="dxa"/>
            </w:tcMar>
            <w:vAlign w:val="center"/>
          </w:tcPr>
          <w:p/>
        </w:tc>
      </w:tr>
      <w:tr>
        <w:trPr>
          <w:trHeight w:val="30" w:hRule="atLeast"/>
        </w:trPr>
        <w:tc>
          <w:tcPr>
            <w:tcW w:w="10216"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 jeżeli nie występują czynniki szkodliwe dla zdrowia</w:t>
            </w:r>
          </w:p>
        </w:tc>
        <w:tc>
          <w:tcPr>
            <w:tcW w:w="3093"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30" w:hRule="atLeast"/>
        </w:trPr>
        <w:tc>
          <w:tcPr>
            <w:tcW w:w="1021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 jeżeli występują czynniki szkodliwe dla zdrowia</w:t>
            </w:r>
          </w:p>
        </w:tc>
        <w:tc>
          <w:tcPr>
            <w:tcW w:w="30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bl>
    <w:p>
      <w:pPr>
        <w:spacing w:before="213" w:after="240"/>
        <w:ind w:left="533"/>
        <w:jc w:val="both"/>
        <w:textAlignment w:val="auto"/>
      </w:pPr>
      <w:r>
        <w:rPr>
          <w:rFonts w:ascii="Times New Roman"/>
          <w:b w:val="false"/>
          <w:i w:val="false"/>
          <w:color w:val="000000"/>
          <w:sz w:val="24"/>
          <w:lang w:val="pl-Pl"/>
        </w:rPr>
        <w:t>*) Przy stropach pochyłych jest to wysokość średnia liczona między największą a najmniejszą wysokością pomieszczenia, lecz nie mniejszą niż 1,9 m. Przestrzeni o wysokości poniżej 1,9 m nie zalicza się do odpowiadającej przeznaczeniu danego pomieszczenia.</w:t>
      </w:r>
    </w:p>
    <w:p>
      <w:pPr>
        <w:spacing w:before="213" w:after="240"/>
        <w:ind w:left="533"/>
        <w:jc w:val="both"/>
        <w:textAlignment w:val="auto"/>
      </w:pPr>
      <w:r>
        <w:rPr>
          <w:rFonts w:ascii="Times New Roman"/>
          <w:b w:val="false"/>
          <w:i w:val="false"/>
          <w:color w:val="000000"/>
          <w:sz w:val="24"/>
          <w:lang w:val="pl-Pl"/>
        </w:rPr>
        <w:t>**) Wymagania dotyczące minimalnej wysokości pomieszczeń w zakładach pracy określają przepisy o bezpieczeństwie i higienie pracy.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Pomieszczenia, których wysokość powinna, zgodnie z ust. 1, wynosić co najmniej 3 m i 3,3 m, mogą być obniżone do wysokości nie mniejszej niż 2,5 m w przypadku zastosowania wentylacji mechanicznej nawiewno-wywiewnej lub klimatyzacji, pod warunkiem uzyskania zgody państwowego wojewódzkiego inspektora sanitarnego.</w:t>
      </w:r>
    </w:p>
    <w:p>
      <w:pPr>
        <w:spacing w:before="107" w:after="0"/>
        <w:ind w:left="0"/>
        <w:jc w:val="left"/>
        <w:textAlignment w:val="auto"/>
      </w:pPr>
      <w:r>
        <w:rPr>
          <w:rFonts w:ascii="Times New Roman"/>
          <w:b/>
          <w:i w:val="false"/>
          <w:color w:val="000000"/>
          <w:sz w:val="24"/>
          <w:lang w:val="pl-Pl"/>
        </w:rPr>
        <w:t xml:space="preserve">§  73.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pomieszczeniu mieszkalnym poziom podłogi od strony ściany z otworami okiennymi i drzwiowymi nie powinien znajdować się poniżej poziomu terenu przy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pomieszczeniach przeznaczonych na pobyt ludzi w budynku zakładu opieki zdrowotnej, opieki społecznej, oświaty, wychowania i nauki poziom podłogi powinien znajdować się co najmniej 0,3 m powyżej terenu urządzonego przy budynku.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pomieszczeniu produkcyjnym i usługowym poziom podłogi może znajdować się na poziomie terenu urządzonego przy budynku. Obniżenie poziomu podłogi poniżej terenu wymaga uzyskania zgody państwowego wojewódzkiego inspektora sanitarnego wydanej w porozumieniu z właściwym okręgowym inspektorem pracy.</w:t>
      </w:r>
    </w:p>
    <w:p>
      <w:pPr>
        <w:spacing w:before="107" w:after="240"/>
        <w:ind w:left="0"/>
        <w:jc w:val="left"/>
        <w:textAlignment w:val="auto"/>
      </w:pPr>
      <w:r>
        <w:rPr>
          <w:rFonts w:ascii="Times New Roman"/>
          <w:b/>
          <w:i w:val="false"/>
          <w:color w:val="000000"/>
          <w:sz w:val="24"/>
          <w:lang w:val="pl-Pl"/>
        </w:rPr>
        <w:t xml:space="preserve">§  74. </w:t>
      </w:r>
      <w:r>
        <w:rPr>
          <w:rFonts w:ascii="Times New Roman"/>
          <w:b w:val="false"/>
          <w:i w:val="false"/>
          <w:color w:val="000000"/>
          <w:sz w:val="24"/>
          <w:lang w:val="pl-Pl"/>
        </w:rPr>
        <w:t>W budynku użyteczności publicznej pomieszczenia ogólnodostępne ze zróżnicowanym poziomem podłóg powinny być przystosowane do ruchu osób niepełnosprawnych.</w:t>
      </w:r>
    </w:p>
    <w:p>
      <w:pPr>
        <w:spacing w:before="107" w:after="0"/>
        <w:ind w:left="0"/>
        <w:jc w:val="left"/>
        <w:textAlignment w:val="auto"/>
      </w:pPr>
      <w:r>
        <w:rPr>
          <w:rFonts w:ascii="Times New Roman"/>
          <w:b/>
          <w:i w:val="false"/>
          <w:color w:val="000000"/>
          <w:sz w:val="24"/>
          <w:lang w:val="pl-Pl"/>
        </w:rPr>
        <w:t xml:space="preserve">§  75.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Drzwi do pomieszczenia przeznaczonego na stały pobyt ludzi oraz do pomieszczenia kuchennego powinny mieć co najmniej szerokość 0,8 m i wysokość 2 m w świetle ościeżnicy.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użyteczności publicznej drzwi wewnętrzne, z wyjątkiem drzwi do pomieszczeń technicznych i gospodarczych, powinny mieć co najmniej szerokość 0,9 m i wysokość 2 m w świetle ościeżnicy.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Drzwi, o których mowa w ust. 1 i 2, nie powinny mieć progów.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6 </w:t>
      </w:r>
    </w:p>
    <w:p>
      <w:pPr>
        <w:spacing w:before="100" w:after="0"/>
        <w:ind w:left="0"/>
        <w:jc w:val="center"/>
        <w:textAlignment w:val="auto"/>
      </w:pPr>
      <w:r>
        <w:rPr>
          <w:rFonts w:ascii="Times New Roman"/>
          <w:b/>
          <w:i w:val="false"/>
          <w:color w:val="000000"/>
          <w:sz w:val="24"/>
          <w:lang w:val="pl-Pl"/>
        </w:rPr>
        <w:t>Pomieszczenia higienicznosanitarne</w:t>
      </w:r>
    </w:p>
    <w:p>
      <w:pPr>
        <w:spacing w:before="107" w:after="240"/>
        <w:ind w:left="0"/>
        <w:jc w:val="left"/>
        <w:textAlignment w:val="auto"/>
      </w:pPr>
      <w:r>
        <w:rPr>
          <w:rFonts w:ascii="Times New Roman"/>
          <w:b/>
          <w:i w:val="false"/>
          <w:color w:val="000000"/>
          <w:sz w:val="24"/>
          <w:lang w:val="pl-Pl"/>
        </w:rPr>
        <w:t xml:space="preserve">§  76. </w:t>
      </w:r>
      <w:r>
        <w:rPr>
          <w:rFonts w:ascii="Times New Roman"/>
          <w:b w:val="false"/>
          <w:i w:val="false"/>
          <w:color w:val="000000"/>
          <w:sz w:val="24"/>
          <w:lang w:val="pl-Pl"/>
        </w:rPr>
        <w:t>Wymagania dotyczące pomieszczeń higienicznosanitarnych określają przepisy rozporządzenia, a także przepisy dotyczące bezpieczeństwa i higieny pracy oraz obrony cywilnej. Do pomieszczeń higienicznosanitarnych zalicza się łaźnie, sauny, natryski, łazienki, ustępy, umywalnie, szatnie, przebieralnie, pralnie, pomieszczenia higieny osobistej kobiet, jak też pomieszczenia służące do odkażania, oczyszczania oraz suszenia odzieży i obuwia, a także przechowywania sprzętu do utrzymania czystości.</w:t>
      </w:r>
    </w:p>
    <w:p>
      <w:pPr>
        <w:spacing w:before="107" w:after="0"/>
        <w:ind w:left="0"/>
        <w:jc w:val="left"/>
        <w:textAlignment w:val="auto"/>
      </w:pPr>
      <w:r>
        <w:rPr>
          <w:rFonts w:ascii="Times New Roman"/>
          <w:b/>
          <w:i w:val="false"/>
          <w:color w:val="000000"/>
          <w:sz w:val="24"/>
          <w:lang w:val="pl-Pl"/>
        </w:rPr>
        <w:t xml:space="preserve">§  77.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Pomieszczenie higienicznosanitarne powinno mieć wentylację spełniającą wymagania przepisów rozporządzenia oraz przepisów odrębnych.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Pomieszczenie higienicznosanitarne powinno mieć wysokość w świetle co najmniej 2,5 m, z wyjątkiem łaźni ogólnodostępnej, której wysokość powinna wynosić co najmniej 3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zmniejszenie wysokości pomieszczenia higienicznosanitarnego w budynku mieszkalnym oraz w hotelu, motelu i pensjonacie do 2,2 m w świetle, w przypadku gdy jest ono wyposażone w wentylację mechaniczną wywiewną lub nawiewno-wywiewną.</w:t>
      </w:r>
    </w:p>
    <w:p>
      <w:pPr>
        <w:spacing w:before="107" w:after="0"/>
        <w:ind w:left="0"/>
        <w:jc w:val="left"/>
        <w:textAlignment w:val="auto"/>
      </w:pPr>
      <w:r>
        <w:rPr>
          <w:rFonts w:ascii="Times New Roman"/>
          <w:b/>
          <w:i w:val="false"/>
          <w:color w:val="000000"/>
          <w:sz w:val="24"/>
          <w:lang w:val="pl-Pl"/>
        </w:rPr>
        <w:t xml:space="preserve">§  78.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Ściany pomieszczenia higienicznosanitarnego powinny mieć do wysokości co najmniej 2 m powierzchnie zmywalne i odporne na działanie wilgoci.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Posadzka pralni, łazienki, umywalni, kabiny natryskowej i ustępu powinna być zmywalna, nienasiąkliwa i nieśliska.</w:t>
      </w:r>
    </w:p>
    <w:p>
      <w:pPr>
        <w:spacing w:before="107" w:after="0"/>
        <w:ind w:left="0"/>
        <w:jc w:val="left"/>
        <w:textAlignment w:val="auto"/>
      </w:pPr>
      <w:r>
        <w:rPr>
          <w:rFonts w:ascii="Times New Roman"/>
          <w:b/>
          <w:i w:val="false"/>
          <w:color w:val="000000"/>
          <w:sz w:val="24"/>
          <w:lang w:val="pl-Pl"/>
        </w:rPr>
        <w:t xml:space="preserve">§  79.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Drzwi do łazienki, umywalni i wydzielonego ustępu powinny otwierać się na zewnątrz pomieszczenia, mieć, z zastrzeżeniem § 75 ust. 2, co najmniej szerokość 0,8 m i wysokość 2 m w świetle ościeżnicy, a w dolnej części - otwory o sumarycznym przekroju nie mniejszym niż 0,022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dla dopływu powietrza.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łazienkach i ustępach, z wyjątkiem ogólnodostępnych, dopuszcza się stosowanie drzwi przesuwnych lub składanych.</w:t>
      </w:r>
    </w:p>
    <w:p>
      <w:pPr>
        <w:spacing w:before="107" w:after="0"/>
        <w:ind w:left="0"/>
        <w:jc w:val="left"/>
        <w:textAlignment w:val="auto"/>
      </w:pPr>
      <w:r>
        <w:rPr>
          <w:rFonts w:ascii="Times New Roman"/>
          <w:b/>
          <w:i w:val="false"/>
          <w:color w:val="000000"/>
          <w:sz w:val="24"/>
          <w:lang w:val="pl-Pl"/>
        </w:rPr>
        <w:t xml:space="preserve">§  80.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Kubatura pomieszczenia łazienki z wentylacją grawitacyjną powinna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8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przy zastosowaniu w tym pomieszczeniu urządzenia gazowego, o którym mowa w § 172 ust. 3 pkt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6,5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przy doprowadzeniu centralnej ciepłej wody lub zastosowaniu elektrycznego urządzenia do ogrzewania wody bądź urządzenia gazowego, o którym mowa w § 172 ust. 3 pkt 2, a także gdy urządzenie gazowe znajduje się poza tym pomieszczeniem.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zmniejszenie kubatury, o której mowa w ust. 1 pkt 2, jednakże nie poniżej 5,5 m</w:t>
      </w:r>
      <w:r>
        <w:rPr>
          <w:rFonts w:ascii="Times New Roman"/>
          <w:b w:val="false"/>
          <w:i w:val="false"/>
          <w:color w:val="000000"/>
          <w:sz w:val="24"/>
          <w:vertAlign w:val="superscript"/>
          <w:lang w:val="pl-Pl"/>
        </w:rPr>
        <w:t>3</w:t>
      </w:r>
      <w:r>
        <w:rPr>
          <w:rFonts w:ascii="Times New Roman"/>
          <w:b w:val="false"/>
          <w:i w:val="false"/>
          <w:color w:val="000000"/>
          <w:sz w:val="24"/>
          <w:lang w:val="pl-Pl"/>
        </w:rPr>
        <w:t>, jeżeli pomieszczenie łazienki jest wyposażone co najmniej w wentylację mechaniczną wywiewną.</w:t>
      </w:r>
    </w:p>
    <w:p>
      <w:pPr>
        <w:spacing w:before="107" w:after="0"/>
        <w:ind w:left="0"/>
        <w:jc w:val="left"/>
        <w:textAlignment w:val="auto"/>
      </w:pPr>
      <w:r>
        <w:rPr>
          <w:rFonts w:ascii="Times New Roman"/>
          <w:b/>
          <w:i w:val="false"/>
          <w:color w:val="000000"/>
          <w:sz w:val="24"/>
          <w:lang w:val="pl-Pl"/>
        </w:rPr>
        <w:t xml:space="preserve">§  81.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Kabina natryskowa niezamknięta, stanowiąca wydzieloną część pomieszczeń natrysków i umywalni zbiorowych, powinna mieć powierzchnię nie mniejszą niż 0,9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i szerokość co najmniej 0,9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Kabina natryskowa zamknięta, wydzielona ściankami na całą wysokość pomieszczenia, powinna mieć powierzchnię nie mniejszą niż 1,5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i szerokość co najmniej 0,9 m oraz być wyposażona w wentylację mechaniczną wywiewną.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Kabina natryskowa zamknięta, z urządzeniami przystosowanymi do korzystania przez osoby niepełnosprawne poruszające się na wózkach inwalidzkich, powinna mieć powierzchnię nie mniejszą niż 2,5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i szerokość co najmniej 1,5 m oraz być wyposażona w urządzenia wspomagające, umożliwiające korzystanie z kabiny zgodnie z przeznaczeniem.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Bezpośrednio przy kabinach natryskowych i umywalniach zbiorowych powinna znajdować się kabina ustępowa.</w:t>
      </w:r>
    </w:p>
    <w:p>
      <w:pPr>
        <w:spacing w:before="107" w:after="0"/>
        <w:ind w:left="0"/>
        <w:jc w:val="left"/>
        <w:textAlignment w:val="auto"/>
      </w:pPr>
      <w:r>
        <w:rPr>
          <w:rFonts w:ascii="Times New Roman"/>
          <w:b/>
          <w:i w:val="false"/>
          <w:color w:val="000000"/>
          <w:sz w:val="24"/>
          <w:lang w:val="pl-Pl"/>
        </w:rPr>
        <w:t xml:space="preserve">§  82.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zamieszkania zbiorowego łazienki związane z pomieszczeniami mieszkalnymi powinny być wyposażone w wannę lub natrysk oraz umywalkę. Miska ustępowa może być usytuowana w łazience lub w wydzielonej kabinie ustępowej wyposażonej w umywalkę.</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o którym mowa w ust. 1, bez łazienek i ustępów związanych z pomieszczeniami mieszkalnymi należy przewidzieć na każdej kondygnacji umywalnie i ustępy przeznaczone do wspólnego użytku, wyposażone co najmniej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 miskę ustępową dla 10 kobiet;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 miskę ustępową i 1 pisuar dla 20 mężczyzn;</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 urządzenie natryskowe dla 15 osób;</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1 umywalkę dla 5 osób.</w:t>
      </w:r>
    </w:p>
    <w:p>
      <w:pPr>
        <w:spacing w:before="107" w:after="240"/>
        <w:ind w:left="0"/>
        <w:jc w:val="left"/>
        <w:textAlignment w:val="auto"/>
      </w:pPr>
      <w:r>
        <w:rPr>
          <w:rFonts w:ascii="Times New Roman"/>
          <w:b/>
          <w:i w:val="false"/>
          <w:color w:val="000000"/>
          <w:sz w:val="24"/>
          <w:lang w:val="pl-Pl"/>
        </w:rPr>
        <w:t xml:space="preserve">§  83. </w:t>
      </w:r>
      <w:r>
        <w:rPr>
          <w:rFonts w:ascii="Times New Roman"/>
          <w:b w:val="false"/>
          <w:i w:val="false"/>
          <w:color w:val="000000"/>
          <w:sz w:val="24"/>
          <w:lang w:val="pl-Pl"/>
        </w:rPr>
        <w:t>Kabina ustępowa (ustęp wydzielony), nieprzeznaczona dla osób niepełnosprawnych, powinna mieć najmniejszy wymiar poziomy (szerokość) w świetle co najmniej 0,9 m i powierzchnię przed miską ustępową co najmniej 0,6 x 0,9 m w rzucie poziomym, spełniającą również funkcję powierzchni przed umywalką - w przypadku jej zainstalowania w kabinie ustępowej.</w:t>
      </w:r>
    </w:p>
    <w:p>
      <w:pPr>
        <w:spacing w:before="107" w:after="0"/>
        <w:ind w:left="0"/>
        <w:jc w:val="left"/>
        <w:textAlignment w:val="auto"/>
      </w:pPr>
      <w:r>
        <w:rPr>
          <w:rFonts w:ascii="Times New Roman"/>
          <w:b/>
          <w:i w:val="false"/>
          <w:color w:val="000000"/>
          <w:sz w:val="24"/>
          <w:lang w:val="pl-Pl"/>
        </w:rPr>
        <w:t xml:space="preserve">§  84.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użyteczności publicznej i zakładu pracy należy urządzić ustępy ogólnodostępne. Jeżeli liczba osób w pomieszczeniach przeznaczonych na pobyt ludzi na danej kondygnacji jest mniejsza od 10, dopuszcza się umieszczenie ustępu na najbliższej, wyższej lub niższej kondygnacji.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o których mowa w ust. 1, w ustępach ogólnodostępnych powinna przypadać co najmniej jedna umywalka na 20 osób, co najmniej jedna miska ustępowa i jeden pisuar na 30 mężczyzn oraz jedna miska ustępowa na 20 kobiet, jeżeli przepisy dotyczące bezpieczeństwa i higieny pracy nie stanowią inaczej. W przypadku gdy w pomieszczeniach przeznaczonych na stały pobyt ludzi liczba osób jest mniejsza niż 10, dopuszcza się umieszczenie wspólnego ustępu dla kobiet i mężczyzn.</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budynkach, o których mowa w ust. 1, odległość od stanowiska pracy lub miejsca przebywania ludzi do najbliższego ustępu nie może być większa niż 75 m, a od stanowiska pracy chronionej - niż 50 m.</w:t>
      </w:r>
    </w:p>
    <w:p>
      <w:pPr>
        <w:spacing w:before="107" w:after="0"/>
        <w:ind w:left="0"/>
        <w:jc w:val="left"/>
        <w:textAlignment w:val="auto"/>
      </w:pPr>
      <w:r>
        <w:rPr>
          <w:rFonts w:ascii="Times New Roman"/>
          <w:b/>
          <w:i w:val="false"/>
          <w:color w:val="000000"/>
          <w:sz w:val="24"/>
          <w:lang w:val="pl-Pl"/>
        </w:rPr>
        <w:t xml:space="preserve">§  85.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Ustępy ogólnodostępne w budynkach zamieszkania zbiorowego, użyteczności publicznej i zakładów pracy powinny mieć wejścia z dróg komunikacji ogólnej.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ustępach ogólnodostępnych należy stosować: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przedsionki, oddzielone ścianami pełnymi na całą wysokość pomieszczenia, w których mogą być instalowane tylko umywalki;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drzwi o szerokości co najmniej 0,9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drzwi do kabin ustępowych otwierane na zewnątrz, o szerokości co najmniej 0,8 m, a do kabin przystosowanych dla potrzeb osób niepełnosprawnych, co najmniej 0,9 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przegrody dzielące ustęp damski od męskiego, wykonane jako ściany pełne na całą wysokość pomieszczenia;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miski ustępowe umieszczone w oddzielnych kabinach o szerokości co najmniej 1 m i długości 1,10 m, ze ściankami i drzwiami o wysokości co najmniej 2 m z prześwitem nad podłogą 0,15 m; oddzielenia nie wymagają ustępy dla dzieci w żłobkach i przedszkolach;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wpusty kanalizacyjne podłogowe z syfonem oraz armaturę czerpalną ze złączką do węża w pomieszczeniach z pisuarem lub mających więcej niż 4 kabiny ustępowe;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wentylację grawitacyjną lub mechaniczną - w ustępach z oknem i jedną kabiną, a w innych - mechaniczną o działaniu ciągłym lub włączaną automatycznie.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Przedsionków, o których mowa w ust. 2 pkt 1, nie wymagają ustępy przy salach zajęć w żłobkach i przedszkolach oraz przy pokojach dla chorych w szpitalach.</w:t>
      </w:r>
    </w:p>
    <w:p>
      <w:pPr>
        <w:spacing w:before="107" w:after="0"/>
        <w:ind w:left="0"/>
        <w:jc w:val="left"/>
        <w:textAlignment w:val="auto"/>
      </w:pPr>
      <w:r>
        <w:rPr>
          <w:rFonts w:ascii="Times New Roman"/>
          <w:b/>
          <w:i w:val="false"/>
          <w:color w:val="000000"/>
          <w:sz w:val="24"/>
          <w:lang w:val="pl-Pl"/>
        </w:rPr>
        <w:t xml:space="preserve">§  86.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na kondygnacjach dostępnych dla osób niepełnosprawnych, co najmniej jedno z ogólnodostępnych pomieszczeń higienicznosanitarnych powinno być przystosowane dla tych osób przez: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przestrzeni manewrowej o wymiarach co najmniej 1,5 x 1,5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stosowanie w tych pomieszczeniach i na trasie dojazdu do nich drzwi bez progów;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zainstalowanie odpowiednio przystosowanej, co najmniej jednej miski ustępowej i umywalki, a także jednego natrysku, jeżeli ze względu na przeznaczenie przewiduje się w budynku takie urządzenia;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zainstalowanie uchwytów ułatwiających korzystanie z urządzeń higienicznosanitarnych.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stosowanie pojedynczego ustępu dla osób niepełnosprawnych bez przedsionka oddzielającego od komunikacji ogólnej.</w:t>
      </w:r>
    </w:p>
    <w:p>
      <w:pPr>
        <w:spacing w:before="107" w:after="0"/>
        <w:ind w:left="0"/>
        <w:jc w:val="left"/>
        <w:textAlignment w:val="auto"/>
      </w:pPr>
      <w:r>
        <w:rPr>
          <w:rFonts w:ascii="Times New Roman"/>
          <w:b/>
          <w:i w:val="false"/>
          <w:color w:val="000000"/>
          <w:sz w:val="24"/>
          <w:lang w:val="pl-Pl"/>
        </w:rPr>
        <w:t xml:space="preserve">§  87.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Ustępy publiczne należy sytuować na terenach wyposażonych w sieć wodociągową i kanalizacyjną.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sytuowanie ustępów publicznych na terenach nieskanalizowanych, jako budynki wolno stojące ze szczelnymi zbiornikami nieczystości.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sytuowanie tymczasowych, nieskanalizowanych ustępów publicznych na terenach skanalizowanych, za zgodą właściwego terenowo państwowego inspektora sanitarnego.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Ustęp publiczny powinien odpowiadać wymaganiom określonym w § 85 oraz mieć kabiny ustępowe o wymiarach co najmniej 1,5 m długości i 1 m szerokości.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ustępie publicznym należy zainstalować co najmniej jeden wpust kanalizacyjny podłogowy z syfonem oraz armaturę czerpalną ze złączką do węża.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ustępie publicznym co najmniej jedna kabina powinna być przystosowana do potrzeb osób niepełnosprawnych, zgodnie z § 86.</w:t>
      </w:r>
    </w:p>
    <w:p>
      <w:pPr>
        <w:spacing w:before="107" w:after="0"/>
        <w:ind w:left="0"/>
        <w:jc w:val="left"/>
        <w:textAlignment w:val="auto"/>
      </w:pPr>
      <w:r>
        <w:rPr>
          <w:rFonts w:ascii="Times New Roman"/>
          <w:b/>
          <w:i w:val="false"/>
          <w:color w:val="000000"/>
          <w:sz w:val="24"/>
          <w:lang w:val="pl-Pl"/>
        </w:rPr>
        <w:t xml:space="preserve">§  88.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Wejście do ustępu publicznego, wbudowanego w inny obiekt, nie może prowadzić bezpośrednio z klatki schodowej lub innej drogi komunikacji ogólnej w budynku ani z pomieszczenia przeznaczonego na pobyt ludzi.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Odległość od okien i drzwi ustępu publicznego do okien i drzwi do pomieszczeń przeznaczonych na pobyt ludzi oraz do produkcji i magazynowania artykułów żywnościowych i farmaceutycznych nie może być mniejsza niż 10 m.</w:t>
      </w:r>
    </w:p>
    <w:p>
      <w:pPr>
        <w:spacing w:before="107" w:after="0"/>
        <w:ind w:left="0"/>
        <w:jc w:val="left"/>
        <w:textAlignment w:val="auto"/>
      </w:pPr>
      <w:r>
        <w:rPr>
          <w:rFonts w:ascii="Times New Roman"/>
          <w:b/>
          <w:i w:val="false"/>
          <w:color w:val="000000"/>
          <w:sz w:val="24"/>
          <w:lang w:val="pl-Pl"/>
        </w:rPr>
        <w:t xml:space="preserve">§  89.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 73 ust. 1, § 75, 79 ust. 1, § 82 i 83 oraz w przypadkach przebudowy także § 77 ust. 2 niniejszego działu nie stosuje się do budynków zakwaterowania osób tymczasowo aresztowanych, skazanych lub ukaranych, zwanych dalej "osadzonymi".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Przepisów § 75 i 79 ust. 1 nie stosuje się do zakładów poprawczych i schronisk dla nieletnich.</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7 </w:t>
      </w:r>
    </w:p>
    <w:p>
      <w:pPr>
        <w:spacing w:before="100" w:after="0"/>
        <w:ind w:left="0"/>
        <w:jc w:val="center"/>
        <w:textAlignment w:val="auto"/>
      </w:pPr>
      <w:r>
        <w:rPr>
          <w:rFonts w:ascii="Times New Roman"/>
          <w:b/>
          <w:i w:val="false"/>
          <w:color w:val="000000"/>
          <w:sz w:val="24"/>
          <w:lang w:val="pl-Pl"/>
        </w:rPr>
        <w:t>Szczególne wymagania dotyczące mieszkań w budynkach wielorodzinnych</w:t>
      </w:r>
    </w:p>
    <w:p>
      <w:pPr>
        <w:spacing w:before="107" w:after="240"/>
        <w:ind w:left="0"/>
        <w:jc w:val="left"/>
        <w:textAlignment w:val="auto"/>
      </w:pPr>
      <w:r>
        <w:rPr>
          <w:rFonts w:ascii="Times New Roman"/>
          <w:b/>
          <w:i w:val="false"/>
          <w:color w:val="000000"/>
          <w:sz w:val="24"/>
          <w:lang w:val="pl-Pl"/>
        </w:rPr>
        <w:t xml:space="preserve">§  90. </w:t>
      </w:r>
      <w:r>
        <w:rPr>
          <w:rFonts w:ascii="Times New Roman"/>
          <w:b w:val="false"/>
          <w:i w:val="false"/>
          <w:color w:val="000000"/>
          <w:sz w:val="24"/>
          <w:lang w:val="pl-Pl"/>
        </w:rPr>
        <w:t>Mieszkanie w budynku wielorodzinnym powinno spełniać wymagania dotyczące pomieszczeń przeznaczonych na pobyt ludzi, a ponadto wymagania określone w niniejszym rozdziale.</w:t>
      </w:r>
    </w:p>
    <w:p>
      <w:pPr>
        <w:spacing w:before="107" w:after="240"/>
        <w:ind w:left="0"/>
        <w:jc w:val="left"/>
        <w:textAlignment w:val="auto"/>
      </w:pPr>
      <w:r>
        <w:rPr>
          <w:rFonts w:ascii="Times New Roman"/>
          <w:b/>
          <w:i w:val="false"/>
          <w:color w:val="000000"/>
          <w:sz w:val="24"/>
          <w:lang w:val="pl-Pl"/>
        </w:rPr>
        <w:t xml:space="preserve">§  91. </w:t>
      </w:r>
      <w:r>
        <w:rPr>
          <w:rFonts w:ascii="Times New Roman"/>
          <w:b w:val="false"/>
          <w:i w:val="false"/>
          <w:color w:val="000000"/>
          <w:sz w:val="24"/>
          <w:lang w:val="pl-Pl"/>
        </w:rPr>
        <w:t>Mieszkanie, z wyjątkiem jedno- i dwupokojowego, powinno być przewietrzane na przestrzał lub narożnikowo. Nie dotyczy to mieszkania w budynku podlegającym przebudowie, a także mieszkania wyposażonego w wentylację mechaniczną o działaniu ciągłym wywiewną lub nawiewno-wywiewną.</w:t>
      </w:r>
    </w:p>
    <w:p>
      <w:pPr>
        <w:spacing w:before="107" w:after="0"/>
        <w:ind w:left="0"/>
        <w:jc w:val="left"/>
        <w:textAlignment w:val="auto"/>
      </w:pPr>
      <w:r>
        <w:rPr>
          <w:rFonts w:ascii="Times New Roman"/>
          <w:b/>
          <w:i w:val="false"/>
          <w:color w:val="000000"/>
          <w:sz w:val="24"/>
          <w:lang w:val="pl-Pl"/>
        </w:rPr>
        <w:t xml:space="preserve">§  92.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Mieszkanie, oprócz pomieszczeń mieszkalnych, powinno mieć kuchnię lub wnękę kuchenną, łazienkę, ustęp wydzielony lub miskę ustępową w łazience, przestrzeń składowania oraz przestrzeń komunikacji wewnętrznej.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Kuchnia i wnęka kuchenna powinny być wyposażone w trzon kuchenny, zlewozmywak lub zlew oraz mieć układ przestrzenny, umożliwiający zainstalowanie chłodziarki i urządzenie miejsca pracy.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budynku mieszkalnym wielorodzinnym w łazienkach powinno być możliwe zainstalowanie wanny lub kabiny natryskowej, umywalki, miski ustępowej (jeżeli nie ma ustępu wydzielonego), automatycznej pralki domowej, a także usytuowanie pojemnika na brudną bieliznę. Sposób zagospodarowania i rozmieszczenia urządzeń sanitarnych powinien zapewniać do nich dogodny dostęp.</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Ustęp wydzielony należy wyposażyć w umywalkę.</w:t>
      </w:r>
    </w:p>
    <w:p>
      <w:pPr>
        <w:spacing w:before="107" w:after="0"/>
        <w:ind w:left="0"/>
        <w:jc w:val="left"/>
        <w:textAlignment w:val="auto"/>
      </w:pPr>
      <w:r>
        <w:rPr>
          <w:rFonts w:ascii="Times New Roman"/>
          <w:b/>
          <w:i w:val="false"/>
          <w:color w:val="000000"/>
          <w:sz w:val="24"/>
          <w:lang w:val="pl-Pl"/>
        </w:rPr>
        <w:t xml:space="preserve">§  93.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Pomieszczenie mieszkalne i kuchenne powinno mieć bezpośrednie oświetlenie światłem dziennym.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mieszkaniu jednopokojowym dopuszcza się pomieszczenie kuchenne bez okien lub wnękę kuchenną połączoną z przedpokojem, pod warunkiem zastosowania co najmniej wentylacji: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grawitacyjnej - w przypadku kuchni elektrycznej,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mechanicznej wywiewnej - w przypadku kuchni gazowej.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mieszkaniu wielopokojowym kuchnia może stanowić część pokoju przeznaczonego na pobyt dzienny, pod warunkiem zastosowania w tym pomieszczeniu wentylacji grawitacyjnej lub mechanicznej z podłączeniem do niej okapu wywiewnego nad trzonem kuchennym, a także z zapewnieniem odprowadzenia powietrza z pomieszczenia dodatkowym otworem wywiewnym, usytuowanym nie więcej niż 0,15 m poniżej płaszczyzny sufitu.</w:t>
      </w:r>
    </w:p>
    <w:p>
      <w:pPr>
        <w:spacing w:before="107" w:after="0"/>
        <w:ind w:left="0"/>
        <w:jc w:val="left"/>
        <w:textAlignment w:val="auto"/>
      </w:pPr>
      <w:r>
        <w:rPr>
          <w:rFonts w:ascii="Times New Roman"/>
          <w:b/>
          <w:i w:val="false"/>
          <w:color w:val="000000"/>
          <w:sz w:val="24"/>
          <w:lang w:val="pl-Pl"/>
        </w:rPr>
        <w:t xml:space="preserve">§  94.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wielorodzinnym szerokość w świetle ścian pomieszczeń powinna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pokoju sypialnego przewidzianego dla jednej osoby - 2,2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pokoju sypialnego przewidzianego dla dwóch osób - 2,7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kuchni w mieszkaniu jednopokojowym - 1,8 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kuchni w mieszkaniu wielopokojowym - 2,4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mieszkaniu co najmniej jeden pokój powinien mieć powierzchnię nie mniejszą niż 16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i w:val="false"/>
          <w:color w:val="000000"/>
          <w:sz w:val="24"/>
          <w:lang w:val="pl-Pl"/>
        </w:rPr>
        <w:t xml:space="preserve">§  95.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Kształt i wymiary przedpokoju powinny umożliwiać przeniesienie chorego na noszach oraz wykonanie manewru wózkiem inwalidzkim w miejscach zmiany kierunku ruchu.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Korytarze stanowiące komunikację wewnętrzną w mieszkaniu powinny mieć szerokość w świetle co najmniej 1,2 m, z dopuszczeniem miejscowego zwężenia do 0,9 m na długości korytarza nie większej niż 1,5 m.</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8 </w:t>
      </w:r>
    </w:p>
    <w:p>
      <w:pPr>
        <w:spacing w:before="100" w:after="0"/>
        <w:ind w:left="0"/>
        <w:jc w:val="center"/>
        <w:textAlignment w:val="auto"/>
      </w:pPr>
      <w:r>
        <w:rPr>
          <w:rFonts w:ascii="Times New Roman"/>
          <w:b/>
          <w:i w:val="false"/>
          <w:color w:val="000000"/>
          <w:sz w:val="24"/>
          <w:lang w:val="pl-Pl"/>
        </w:rPr>
        <w:t>Pomieszczenia techniczne i gospodarcze</w:t>
      </w:r>
    </w:p>
    <w:p>
      <w:pPr>
        <w:spacing w:before="107" w:after="0"/>
        <w:ind w:left="0"/>
        <w:jc w:val="left"/>
        <w:textAlignment w:val="auto"/>
      </w:pPr>
      <w:r>
        <w:rPr>
          <w:rFonts w:ascii="Times New Roman"/>
          <w:b/>
          <w:i w:val="false"/>
          <w:color w:val="000000"/>
          <w:sz w:val="24"/>
          <w:lang w:val="pl-Pl"/>
        </w:rPr>
        <w:t xml:space="preserve">§  96.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Pomieszczenie techniczne, w którym są zainstalowane urządzenia emitujące hałasy lub drgania, może być sytuowane w bezpośrednim sąsiedztwie pomieszczeń przeznaczonych na stały pobyt ludzi, pod warunkiem zastosowania rozwiązań konstrukcyjno-materiałowych, zapewniających ochronę sąsiednich pomieszczeń przed uciążliwym oddziaływaniem tych urządzeń, zgodnie z wymaganiami § 323 ust. 2 pkt 2 i § 327 oraz Polskich Norm dotyczących dopuszczalnych wartości poziomu dźwięku w pomieszczeniach oraz oceny wpływu drgań na budynki i na ludzi w budynkach.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Podpory, zamocowania i złącza urządzeń, o których mowa w ust. 1, powinny być wykonane w sposób uniemożliwiający przenoszenie niedopuszczalnego hałasu i drgań na elementy budynku i instalacje.</w:t>
      </w:r>
    </w:p>
    <w:p>
      <w:pPr>
        <w:spacing w:before="107" w:after="0"/>
        <w:ind w:left="0"/>
        <w:jc w:val="left"/>
        <w:textAlignment w:val="auto"/>
      </w:pPr>
      <w:r>
        <w:rPr>
          <w:rFonts w:ascii="Times New Roman"/>
          <w:b/>
          <w:i w:val="false"/>
          <w:color w:val="000000"/>
          <w:sz w:val="24"/>
          <w:lang w:val="pl-Pl"/>
        </w:rPr>
        <w:t xml:space="preserve">§  97.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pomieszczenia technicznego i gospodarczego nie powinna być mniejsza niż 2 m, jeżeli inne przepisy rozporządzenia nie określają większych wymagań.</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pomieszczeniach, o których mowa w ust. 1, wysokość drzwi i przejść pod przewodami instalacyjnymi powinna wynosić w świetle co najmniej 1,9 m, z zastrzeżeniem § 242 ust. 3.</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kanałów i przestrzeni instalacyjnych w budynku oraz studzienek rewizyjnych powinna wynosić w świetle co najmniej 1,9 m, przy czym na odcinkach o długości do 4 m wysokość kanałów może być obniżona do 0,9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Odległość między włazami kontrolnymi w kanałach instalacyjnych nie może przekraczać 30 m. Włazy te powinny znajdować się na każdym załamaniu kanału i mieć wymiary co najmniej 0,6 m x 0,6 m lub średnicę 0,6 m.</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Pomieszczenia techniczne przeznaczone do układania kabli w budynku (tunele i pomieszczenia kablowe) powinny spełniać wymagania wynikające z normy Stowarzyszenia Elektryków Polskich nr N SEP-E-004:2003 Elektroenergetyczne i sygnalizacyjne linie kablowe. Projektowanie i budowa.</w:t>
      </w:r>
    </w:p>
    <w:p>
      <w:pPr>
        <w:spacing w:before="107" w:after="0"/>
        <w:ind w:left="0"/>
        <w:jc w:val="left"/>
        <w:textAlignment w:val="auto"/>
      </w:pPr>
      <w:r>
        <w:rPr>
          <w:rFonts w:ascii="Times New Roman"/>
          <w:b/>
          <w:i w:val="false"/>
          <w:color w:val="000000"/>
          <w:sz w:val="24"/>
          <w:lang w:val="pl-Pl"/>
        </w:rPr>
        <w:t xml:space="preserve">§  98.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Podłogi w pomieszczeniach technicznych i gospodarczych powinny być wykonane w sposób zapewniający utrzymanie czystości, stosownie do ich przeznaczenia.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Pomieszczenia techniczne i gospodarcze powinny być wyposażone w instalacje i urządzenia elektryczne dostosowane do ich przeznaczenia, zgodnie z wymaganiami Polskich Norm dotyczących tych instalacji i urządzeń.</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9 </w:t>
      </w:r>
    </w:p>
    <w:p>
      <w:pPr>
        <w:spacing w:before="100" w:after="0"/>
        <w:ind w:left="0"/>
        <w:jc w:val="center"/>
        <w:textAlignment w:val="auto"/>
      </w:pPr>
      <w:r>
        <w:rPr>
          <w:rFonts w:ascii="Times New Roman"/>
          <w:b/>
          <w:i w:val="false"/>
          <w:color w:val="000000"/>
          <w:sz w:val="24"/>
          <w:lang w:val="pl-Pl"/>
        </w:rPr>
        <w:t>Dojścia i przejścia do urządzeń technicznych</w:t>
      </w:r>
    </w:p>
    <w:p>
      <w:pPr>
        <w:spacing w:before="107" w:after="0"/>
        <w:ind w:left="0"/>
        <w:jc w:val="left"/>
        <w:textAlignment w:val="auto"/>
      </w:pPr>
      <w:r>
        <w:rPr>
          <w:rFonts w:ascii="Times New Roman"/>
          <w:b/>
          <w:i w:val="false"/>
          <w:color w:val="000000"/>
          <w:sz w:val="24"/>
          <w:lang w:val="pl-Pl"/>
        </w:rPr>
        <w:t xml:space="preserve">§  99.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Dojściami i przejściami do dźwignic i innych urządzeń technicznych mogą być korytarze, pomosty, podesty, galerie, schody, z zastrzeżeniem § 68 ust. 1, drabiny i klamry, wykonane z materiałów niepalnych.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Ogólne wymagania dotyczące dojść i przejść do dźwignic należy stosować również w razie wykonania dojść roboczych do pomieszczeń i części budynku nieprzeznaczonych na pobyt ludzi, związanych z okresową obsługą maszyn i urządzeń oraz przeglądem i utrzymaniem stanu technicznego budynku.</w:t>
      </w:r>
    </w:p>
    <w:p>
      <w:pPr>
        <w:spacing w:before="107" w:after="0"/>
        <w:ind w:left="0"/>
        <w:jc w:val="left"/>
        <w:textAlignment w:val="auto"/>
      </w:pPr>
      <w:r>
        <w:rPr>
          <w:rFonts w:ascii="Times New Roman"/>
          <w:b/>
          <w:i w:val="false"/>
          <w:color w:val="000000"/>
          <w:sz w:val="24"/>
          <w:lang w:val="pl-Pl"/>
        </w:rPr>
        <w:t xml:space="preserve">§  100.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Dojścia i przejścia powinny mieć wysokość w świetle co najmniej 1,9 m i mogą być usytuowane nad stanowiskiem pracy na wysokości co najmniej 2,5 m, licząc od poziomu podłogi tego stanowiska.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Nawierzchnia podłogi w dojściach i przejściach nie może być śliska.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Podłogi ażurowe nie mogą mieć otworów o powierzchni większej niż 1700 mm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i wymiarów umożliwiających przejście przez nie kuli o średnicy większej niż 36 mm.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Poziome dojścia i przejścia od strony przestrzeni otwartej powinny być zabezpieczone balustradą o wysokości 1,1 m z poprzeczką umieszczoną w połowie jej wysokości i krawężnikiem o wysokości co najmniej 0,15 m.</w:t>
      </w:r>
    </w:p>
    <w:p>
      <w:pPr>
        <w:spacing w:before="107" w:after="0"/>
        <w:ind w:left="0"/>
        <w:jc w:val="left"/>
        <w:textAlignment w:val="auto"/>
      </w:pPr>
      <w:r>
        <w:rPr>
          <w:rFonts w:ascii="Times New Roman"/>
          <w:b/>
          <w:i w:val="false"/>
          <w:color w:val="000000"/>
          <w:sz w:val="24"/>
          <w:lang w:val="pl-Pl"/>
        </w:rPr>
        <w:t xml:space="preserve">§  101.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wyjątkowych przypadkach, uzasadnionych względami użytkowymi, jako dojście i przejście między różnymi poziomami mogą służyć drabiny lub klamry, trwale zamocowane do konstrukcji.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Szerokość drabin lub klamer, o których mowa w ust. 1, powinna wynosić co najmniej 0,5 m, a odstępy między szczeblami nie mogą być większe niż 0,3 m. Poczynając od wysokości 3 m nad poziomem podłogi, drabiny lub klamry powinny być zaopatrzone w urządzenia zabezpieczające przed upadkiem, takie jak obręcze ochronne, rozmieszczone w rozstawie nie większym niż 0,8 m, z pionowymi prętami w rozstawie nie większym niż 0,3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Odległość drabiny lub klamry od ściany bądź innej konstrukcji, do której są umocowane, nie może być mniejsza niż 0,15 m, a odległość obręczy ochronnej od drabiny, w miejscu najbardziej od niej oddalonym, nie może być mniejsza niż 0,7 m i większa niż 0,8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Spoczniki z balustradą powinny być umieszczone co 8-10 m wysokości drabiny lub ciągu klamer. Górne końce podłużnic (bocznic) drabin powinny być wyprowadzone co najmniej 0,75 m nad poziom wejścia (pomostu), jeżeli nie zostały zastosowane inne zabezpieczenia przed upadkiem.</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10 </w:t>
      </w:r>
    </w:p>
    <w:p>
      <w:pPr>
        <w:spacing w:before="100" w:after="0"/>
        <w:ind w:left="0"/>
        <w:jc w:val="center"/>
        <w:textAlignment w:val="auto"/>
      </w:pPr>
      <w:r>
        <w:rPr>
          <w:rFonts w:ascii="Times New Roman"/>
          <w:b/>
          <w:i w:val="false"/>
          <w:color w:val="000000"/>
          <w:sz w:val="24"/>
          <w:lang w:val="pl-Pl"/>
        </w:rPr>
        <w:t>Garaże dla samochodów osobowych</w:t>
      </w:r>
    </w:p>
    <w:p>
      <w:pPr>
        <w:spacing w:before="107" w:after="0"/>
        <w:ind w:left="0"/>
        <w:jc w:val="left"/>
        <w:textAlignment w:val="auto"/>
      </w:pPr>
      <w:r>
        <w:rPr>
          <w:rFonts w:ascii="Times New Roman"/>
          <w:b/>
          <w:i w:val="false"/>
          <w:color w:val="000000"/>
          <w:sz w:val="24"/>
          <w:lang w:val="pl-Pl"/>
        </w:rPr>
        <w:t xml:space="preserve">§  102. </w:t>
      </w:r>
      <w:r>
        <w:rPr>
          <w:rFonts w:ascii="Times New Roman"/>
          <w:b w:val="false"/>
          <w:i w:val="false"/>
          <w:color w:val="000000"/>
          <w:sz w:val="24"/>
          <w:lang w:val="pl-Pl"/>
        </w:rPr>
        <w:t>Garaż do przechowywania i bieżącej, niezawodowej obsługi samochodów osobowych, stanowiący samodzielny obiekt budowlany lub część innego obiektu, będący garażem zamkniętym - z pełną obudową zewnętrzną i zamykanymi otworami, bądź garażem otwartym - bez ścian zewnętrznych albo ze ścianami niepełnymi lub ażurowymi, powinien mieć: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w świetle konstrukcji co najmniej 2,2 m i do spodu przewodów i urządzeń instalacyjnych 2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wjazdy lub wrota garażowe co najmniej o szerokości 2,3 m i wysokości 2 m w świetle;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elektryczną instalację oświetleniową;</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zapewnioną wymianę powietrza, zgodnie z § 108;</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wpusty podłogowe z syfonem i osadnikami w garażu z instalacją wodociągową lub przeciwpożarową tryskaczową, w garażu podziemnym przed wjazdem do niego oraz w garażu nadziemnym o pojemności powyżej 25 samochodów;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instalację przeciwpożarową, wymaganą przepisami dotyczącymi ochrony przeciwpożarowej, zabezpieczoną przed zamarzaniem.</w:t>
      </w:r>
    </w:p>
    <w:p>
      <w:pPr>
        <w:spacing w:before="107" w:after="0"/>
        <w:ind w:left="0"/>
        <w:jc w:val="left"/>
        <w:textAlignment w:val="auto"/>
      </w:pPr>
      <w:r>
        <w:rPr>
          <w:rFonts w:ascii="Times New Roman"/>
          <w:b/>
          <w:i w:val="false"/>
          <w:color w:val="000000"/>
          <w:sz w:val="24"/>
          <w:lang w:val="pl-Pl"/>
        </w:rPr>
        <w:t xml:space="preserve">§  103.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garażu położonego poniżej lub powyżej terenu należy zapewnić dojazd dla samochodów za pomocą pochylni o maksymalnym nachyleniu nie większym niż określone w § 70 lub zastosować odpowiednie urządzenia do transportu pionowego.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garażu przeznaczonym dla więcej niż 25 samochodów na każdej kondygnacji, należy stosować pochylnie o szerokości co najmniej 5,5 m, umożliwiające ruch dwukierunkowy, lub osobne, jednopasmowe pochylnie o szerokości co najmniej 2,7 m dla wjazdu i wyjazdu samochodów.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garażu przeznaczonym dla nie więcej niż 25 samochodów na kondygnacji, dopuszcza się zastosowanie wyłącznie pochylni jednopasmowych, pod warunkiem zainstalowania sygnalizacji do regulacji kierunków ruchu.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garażu jedno- i dwupoziomowym, przeznaczonym dla nie więcej niż 10 samochodów na kondygnacji, dopuszcza się zastosowanie pochylni jednopasmowej bez sygnalizacji świetlnej.</w:t>
      </w:r>
    </w:p>
    <w:p>
      <w:pPr>
        <w:spacing w:before="107" w:after="0"/>
        <w:ind w:left="0"/>
        <w:jc w:val="left"/>
        <w:textAlignment w:val="auto"/>
      </w:pPr>
      <w:r>
        <w:rPr>
          <w:rFonts w:ascii="Times New Roman"/>
          <w:b/>
          <w:i w:val="false"/>
          <w:color w:val="000000"/>
          <w:sz w:val="24"/>
          <w:lang w:val="pl-Pl"/>
        </w:rPr>
        <w:t xml:space="preserve">§  104.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Dojazd (droga manewrowa) do stanowisk postojowych w garażu jednoprzestrzennym (bez ścian wewnętrznych) powinien mieć szerokość dostosowaną do warunków ruchu takich samochodów, jakie mają być przechowywane, oraz do sposobu ich usytuowania w stosunku do osi drogi, ale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usytuowaniu prostopadłym - 5,7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usytuowaniu pod kątem 60° - 4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usytuowaniu pod kątem 45° - 3,5 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usytuowaniu równoległym - 3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zmniejszenie wymiaru, o którym mowa w ust. 1 pkt 1, do 5,0 m, jeżeli stanowiska postojowe mają szerokość co najmniej 2,5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Stanowiska postojowe w garażu powinny mieć co najmniej szerokość 2,3 m i długość 5,0 m, z zachowaniem odległości między bokiem samochodu a ścianą lub słupem - co najmniej 0,5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Stanowiska postojowe w garażu, przeznaczone dla samochodów, z których korzystają osoby niepełnosprawne, powinny mieć zapewniony dojazd na wózku inwalidzkim z drogi manewrowej do drzwi samochodu co najmniej z jednej strony, o szerokości nie mniejszej niż 1,2 m.</w:t>
      </w:r>
    </w:p>
    <w:p>
      <w:pPr>
        <w:spacing w:before="107" w:after="0"/>
        <w:ind w:left="0"/>
        <w:jc w:val="left"/>
        <w:textAlignment w:val="auto"/>
      </w:pPr>
      <w:r>
        <w:rPr>
          <w:rFonts w:ascii="Times New Roman"/>
          <w:b/>
          <w:i w:val="false"/>
          <w:color w:val="000000"/>
          <w:sz w:val="24"/>
          <w:lang w:val="pl-Pl"/>
        </w:rPr>
        <w:t xml:space="preserve">§  105.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garażu podziemnym i wielopoziomowym nadziemnym jako dojścia należy stosować schody odpowiadające warunkom określonym w § 68.</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garażu jednopoziomowym podziemnym i nadziemnym dopuszcza się wykorzystanie jako dojścia pochylni przeznaczonych do ruchu samochodów, jeżeli ich nachylenie nie przekracza 10% oraz istnieje możliwość wydzielenia bezpiecznego pasma ruchu pieszego o szerokości co najmniej 0,75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wymaga się wydzielenia pasma ruchu pieszego na pochylni dwupasmowej, a w garażu o pojemności do 25 samochodów włącznie na kondygnacji - także na pochylni jednopasmowej.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Stanowiska postojowe dla samochodów, z których korzystają osoby niepełnosprawne, należy sytuować na poziomie terenu lub na kondygnacjach dostępnych dla tych osób z pochylni, z uwzględnieniem warunków, o których mowa w § 70.</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garażu wielopoziomowym lub stanowiącym kondygnację w budynku mieszkalnym wielorodzinnym oraz budynku użyteczności publicznej należy zainstalować urządzenia dźwigowe lub inne urządzenia podnośne umożliwiające transport pionowy osobom niepełnosprawnym poruszającym się na wózkach inwalidzkich na inne kondygnacje, które wymagają dostępności dla tych osób.</w:t>
      </w:r>
    </w:p>
    <w:p>
      <w:pPr>
        <w:spacing w:before="107" w:after="0"/>
        <w:ind w:left="0"/>
        <w:jc w:val="left"/>
        <w:textAlignment w:val="auto"/>
      </w:pPr>
      <w:r>
        <w:rPr>
          <w:rFonts w:ascii="Times New Roman"/>
          <w:b/>
          <w:i w:val="false"/>
          <w:color w:val="000000"/>
          <w:sz w:val="24"/>
          <w:lang w:val="pl-Pl"/>
        </w:rPr>
        <w:t xml:space="preserve">§  106.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Garaż znajdujący się w budynku o innym przeznaczeniu powinien mieć ściany i stropy, zapewniające wymaganą izolację akustyczną, o której mowa w § 326, oraz szczelność uniemożliwiającą przenikanie spalin lub oparów paliwa do sąsiednich pomieszczeń, przeznaczonych na pobyt ludzi, usytuowanych obok lub nad garażem.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sytuowanie nad garażem otwartym kondygnacji z pomieszczeniami przeznaczonymi na pobyt ludzi, z wyjątkiem pomieszczeń mieszkalnych, opieki zdrowotnej oraz oświaty i nauki, przy spełnieniu jednego z warunków: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lico ściany zewnętrznej tych kondygnacji z oknami otwieranymi jest cofnięte w stosunku do lica ściany garażu otwartego lub do krawędzi jego najwyższego stropu co najmniej o 6 m, a konstrukcja dachu i jego przekrycie nad garażem spełniają wymagania określone w § 218;</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usytuowanie ścian zewnętrznych tych kondygnacji w jednej płaszczyźnie z licem ścian zewnętrznych części garażowej lub z krawędziami jej stropów wymaga zastosowania w tych pomieszczeniach okien nieotwieranych oraz wentylacji mechanicznej nawiewno-wywiewnej lub klimatyzacji.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Wymaganie, o którym mowa w ust. 2, nie dotyczy budynków jednorodzinnych, zagrodowych i rekreacji indywidualnej.</w:t>
      </w:r>
    </w:p>
    <w:p>
      <w:pPr>
        <w:spacing w:before="107" w:after="0"/>
        <w:ind w:left="0"/>
        <w:jc w:val="left"/>
        <w:textAlignment w:val="auto"/>
      </w:pPr>
      <w:r>
        <w:rPr>
          <w:rFonts w:ascii="Times New Roman"/>
          <w:b/>
          <w:i w:val="false"/>
          <w:color w:val="000000"/>
          <w:sz w:val="24"/>
          <w:lang w:val="pl-Pl"/>
        </w:rPr>
        <w:t xml:space="preserve">§  107.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Posadzka w garażu powinna mieć spadki do wewnętrznego lub zewnętrznego wpustu kanalizacyjnego. W zabudowie jednorodzinnej, zagrodowej i rekreacji indywidualnej dopuszcza się wykonywanie spadku posadzki skierowanego bezpośrednio na nieutwardzony teren działki.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garażu krawędzie płaszczyzny posadzki, a także znajdujących się w niej otworów, należy, z uwzględnieniem ust. 1, ograniczyć progiem (obrzeżem) o wysokości 30 mm, uniemożliwiającym spływ wody lub innej cieczy na zewnątrz i na niższy poziom garażowania. Na drodze ruchu pieszego próg ten powinien być wyprofilowany w sposób umożliwiający przejazd wózkiem inwalidzkim.</w:t>
      </w:r>
    </w:p>
    <w:p>
      <w:pPr>
        <w:spacing w:before="107" w:after="0"/>
        <w:ind w:left="0"/>
        <w:jc w:val="left"/>
        <w:textAlignment w:val="auto"/>
      </w:pPr>
      <w:r>
        <w:rPr>
          <w:rFonts w:ascii="Times New Roman"/>
          <w:b/>
          <w:i w:val="false"/>
          <w:color w:val="000000"/>
          <w:sz w:val="24"/>
          <w:lang w:val="pl-Pl"/>
        </w:rPr>
        <w:t xml:space="preserve">§  108.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garażu zamkniętym należy stosować wentylację: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naturalną, przez przewietrzanie otworami wentylacyjnymi umieszczonymi w ścianach przeciwległych lub bocznych, bądź we wrotach garażowych, o łącznej powierzchni netto otworów wentylacyjnych nie mniejszej niż 0,04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na każde, wydzielone przegrodami budowlanymi, stanowisko postojowe - w nieogrzewanych garażach nadziemnych wolno stojących, przybudowanych lub wbudowanych w inne budynki;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grawitacyjną, zapewniającą 1,5-krotną wymianę powietrza na godzinę - w ogrzewanych garażach nadziemnych lub częściowo zagłębionych, mających nie więcej niż 10 stanowisk postojowych;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mechaniczną, sterowaną czujkami niedopuszczalnego poziomu stężenia tlenku węgla - w innych garażach, niewymienionych w pkt 1 i 2, oraz w kanałach rewizyjnych, służących zawodowej obsłudze i naprawie samochodów bądź znajdujących się w garażach wielostanowiskowych, z zastrzeżeniem § 150 ust. 5;</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mechaniczną, sterowaną czujkami niedopuszczalnego poziomu stężenia gazu propan-butan - w garażach, w których dopuszcza się parkowanie samochodów zasilanych gazem propan-butan i w których poziom podłogi znajduje się poniżej poziomu terenu.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garażu otwartym należy zapewnić przewietrzanie naturalne kondygnacji spełniające następujące wymagania: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łączna wielkość niezamykanych otworów w ścianach zewnętrznych na każdej kondygnacji nie powinna być mniejsza niż 35% powierzchni ścian, z dopuszczeniem zastosowania w nich stałych przesłon żaluzjowych, nieograniczających wolnej powierzchni otworu;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odległość między parą przeciwległych ścian z niezamykanymi otworami nie powinna być większa niż 100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zagłębienie najniższego poziomu posadzki nie powinno być większe niż 0,6 m poniżej poziomu terenu bezpośrednio przylegającego do ściany zewnętrznej garażu, a w przypadku większego zagłębienia - należy zastosować fosę o nachyleniu zboczy nie większym niż 1:1.</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11 </w:t>
      </w:r>
    </w:p>
    <w:p>
      <w:pPr>
        <w:spacing w:before="100" w:after="0"/>
        <w:ind w:left="0"/>
        <w:jc w:val="center"/>
        <w:textAlignment w:val="auto"/>
      </w:pPr>
      <w:r>
        <w:rPr>
          <w:rFonts w:ascii="Times New Roman"/>
          <w:b/>
          <w:i w:val="false"/>
          <w:color w:val="000000"/>
          <w:sz w:val="24"/>
          <w:lang w:val="pl-Pl"/>
        </w:rPr>
        <w:t>Szczególne wymagania dotyczące pomieszczeń inwentarskich</w:t>
      </w:r>
    </w:p>
    <w:p>
      <w:pPr>
        <w:spacing w:before="107" w:after="240"/>
        <w:ind w:left="0"/>
        <w:jc w:val="left"/>
        <w:textAlignment w:val="auto"/>
      </w:pPr>
      <w:r>
        <w:rPr>
          <w:rFonts w:ascii="Times New Roman"/>
          <w:b/>
          <w:i w:val="false"/>
          <w:color w:val="000000"/>
          <w:sz w:val="24"/>
          <w:lang w:val="pl-Pl"/>
        </w:rPr>
        <w:t xml:space="preserve">§  109. </w:t>
      </w:r>
      <w:r>
        <w:rPr>
          <w:rFonts w:ascii="Times New Roman"/>
          <w:b w:val="false"/>
          <w:i w:val="false"/>
          <w:color w:val="000000"/>
          <w:sz w:val="24"/>
          <w:lang w:val="pl-Pl"/>
        </w:rPr>
        <w:t>Pomieszczenie przeznaczone dla inwentarza żywego powinno odpowiadać potrzebom wynikającym z zasad racjonalnego utrzymywania zwierząt oraz odpowiednich warunków pracy obsługi, a także powinno spełniać wymagania dotyczące bezpieczeństwa pożarowego budynków inwentarskich i ewakuacji zwierząt, określone w dziale VI rozdziale 9.</w:t>
      </w:r>
    </w:p>
    <w:p>
      <w:pPr>
        <w:spacing w:before="107" w:after="0"/>
        <w:ind w:left="0"/>
        <w:jc w:val="left"/>
        <w:textAlignment w:val="auto"/>
      </w:pPr>
      <w:r>
        <w:rPr>
          <w:rFonts w:ascii="Times New Roman"/>
          <w:b/>
          <w:i w:val="false"/>
          <w:color w:val="000000"/>
          <w:sz w:val="24"/>
          <w:lang w:val="pl-Pl"/>
        </w:rPr>
        <w:t xml:space="preserve">§  110. </w:t>
      </w:r>
      <w:r>
        <w:rPr>
          <w:rFonts w:ascii="Times New Roman"/>
          <w:b w:val="false"/>
          <w:i w:val="false"/>
          <w:color w:val="000000"/>
          <w:sz w:val="24"/>
          <w:lang w:val="pl-Pl"/>
        </w:rPr>
        <w:t>W pomieszczeniu przeznaczonym dla inwentarza żywego należy zapewnić: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oświetlenie światłem dziennym lub sztucznym, przystosowane do gatunku i grupy zwierząt,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wymianę powietrza, wymaganą dla określonego gatunku i grupy zwierząt,</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utrzymanie właściwej temperatury,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zabezpieczenie przed wpływami atmosferycznymi oraz wilgocią z podłoża i zalegających odchodów zwierzęcych,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odprowadzenie ścieków ze stanowisk dla zwierząt do zewnętrznych lub wewnętrznych zbiorników szczelnych,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wyposażenie w instalacje i urządzenia elektryczne, dostosowane do przeznaczenia pomieszczeń,</w:t>
      </w:r>
    </w:p>
    <w:p>
      <w:pPr>
        <w:spacing w:before="100" w:after="0"/>
        <w:ind w:left="373"/>
        <w:jc w:val="left"/>
        <w:textAlignment w:val="auto"/>
      </w:pPr>
      <w:r>
        <w:rPr>
          <w:rFonts w:ascii="Times New Roman"/>
          <w:b w:val="false"/>
          <w:i w:val="false"/>
          <w:color w:val="000000"/>
          <w:sz w:val="24"/>
          <w:lang w:val="pl-Pl"/>
        </w:rPr>
        <w:t>oraz odpowiednie warunki do pracy obsługi.</w:t>
      </w:r>
    </w:p>
    <w:p>
      <w:pPr>
        <w:spacing w:before="107" w:after="240"/>
        <w:ind w:left="0"/>
        <w:jc w:val="left"/>
        <w:textAlignment w:val="auto"/>
      </w:pPr>
      <w:r>
        <w:rPr>
          <w:rFonts w:ascii="Times New Roman"/>
          <w:b/>
          <w:i w:val="false"/>
          <w:color w:val="000000"/>
          <w:sz w:val="24"/>
          <w:lang w:val="pl-Pl"/>
        </w:rPr>
        <w:t xml:space="preserve">§  111. </w:t>
      </w:r>
      <w:r>
        <w:rPr>
          <w:rFonts w:ascii="Times New Roman"/>
          <w:b w:val="false"/>
          <w:i w:val="false"/>
          <w:color w:val="000000"/>
          <w:sz w:val="24"/>
          <w:lang w:val="pl-Pl"/>
        </w:rPr>
        <w:t>(uchylony).</w:t>
      </w:r>
    </w:p>
    <w:p>
      <w:pPr>
        <w:spacing w:before="107" w:after="240"/>
        <w:ind w:left="0"/>
        <w:jc w:val="left"/>
        <w:textAlignment w:val="auto"/>
      </w:pPr>
      <w:r>
        <w:rPr>
          <w:rFonts w:ascii="Times New Roman"/>
          <w:b/>
          <w:i w:val="false"/>
          <w:color w:val="000000"/>
          <w:sz w:val="24"/>
          <w:lang w:val="pl-Pl"/>
        </w:rPr>
        <w:t xml:space="preserve">§  112. </w:t>
      </w:r>
      <w:r>
        <w:rPr>
          <w:rFonts w:ascii="Times New Roman"/>
          <w:b w:val="false"/>
          <w:i w:val="false"/>
          <w:color w:val="000000"/>
          <w:sz w:val="24"/>
          <w:lang w:val="pl-Pl"/>
        </w:rPr>
        <w:t>Dopuszcza się niewyposażenie pomieszczenia przeznaczonego dla inwentarza żywego, użytkowanego okresowo, w instalacje i urządzenia elektryczne.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IV </w:t>
      </w:r>
    </w:p>
    <w:p>
      <w:pPr>
        <w:spacing w:before="100" w:after="0"/>
        <w:ind w:left="0"/>
        <w:jc w:val="center"/>
        <w:textAlignment w:val="auto"/>
      </w:pPr>
      <w:r>
        <w:rPr>
          <w:rFonts w:ascii="Times New Roman"/>
          <w:b/>
          <w:i w:val="false"/>
          <w:color w:val="000000"/>
          <w:sz w:val="24"/>
          <w:lang w:val="pl-Pl"/>
        </w:rPr>
        <w:t>Wyposażenie techniczne budynków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Instalacje wodociągowe zimnej i ciepłej wody</w:t>
      </w:r>
    </w:p>
    <w:p>
      <w:pPr>
        <w:spacing w:before="107" w:after="0"/>
        <w:ind w:left="0"/>
        <w:jc w:val="left"/>
        <w:textAlignment w:val="auto"/>
      </w:pPr>
      <w:r>
        <w:rPr>
          <w:rFonts w:ascii="Times New Roman"/>
          <w:b/>
          <w:i w:val="false"/>
          <w:color w:val="000000"/>
          <w:sz w:val="24"/>
          <w:lang w:val="pl-Pl"/>
        </w:rPr>
        <w:t xml:space="preserve">§  113.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Instalacja wodociągowa ciepłej wody przygotowywanej: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centralnie - rozpoczyna się bezpośrednio za armaturą odcinającą tę instalację od indywidualnego węzła ciepłowniczego, od grupowego węzła ciepłowniczego lub od kotłowni, a kończy punktami czerpalnymi;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miejscowo - rozpoczyna się bezpośrednio za armaturą odcinającą na przewodzie zasilającym zimną wodą urządzenia do przygotowywania ciepłej wody, a kończy punktami czerpalnymi.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Instalacja wodociągowa powinna być zaprojektowana i wykonana w sposób zapewniający zaopatrzenie w wodę budynku, zgodnie z jego przeznaczeniem, oraz spełniać wymagania określone w Polskiej Normie dotyczącej projektowania instalacji wodociągowych.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Instalacja wodociągowa zimnej wody powinna spełniać wymagania określone w przepisach odrębnych dotyczących ochrony przeciwpożarowej.</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Wyroby zastosowane w instalacji wodociągowej powinny być dobrane z uwzględnieniem korozyjności wody, tak aby nie następowało pogarszanie jej jakości oraz trwałości instalacji, a także aby takich skutków nie wywoływało wzajemne oddziaływanie materiałów, z których wykonano te wyroby.</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Instalacja wodociągowa powinna mieć zabezpieczenia uniemożliwiające wtórne zanieczyszczenie wody, zgodnie z wymaganiami dla przepływów zwrotnych, określonymi w Polskiej Normie dotyczącej zabezpieczenia przed przepływem zwrotnym.</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107" w:after="0"/>
        <w:ind w:left="0"/>
        <w:jc w:val="left"/>
        <w:textAlignment w:val="auto"/>
      </w:pPr>
      <w:r>
        <w:rPr>
          <w:rFonts w:ascii="Times New Roman"/>
          <w:b/>
          <w:i w:val="false"/>
          <w:color w:val="000000"/>
          <w:sz w:val="24"/>
          <w:lang w:val="pl-Pl"/>
        </w:rPr>
        <w:t xml:space="preserve">§  114.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Ciśnienie wody w instalacji wodociągowej w budynku, poza hydrantami przeciwpożarowymi, powinno wynosić przed każdym punktem czerpalnym nie mniej niż 0,05 MPa (0,5 bara) i nie więcej niż 0,6 MPa (6 barów).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minimalne ciśnienie, określone w ust. 1, nie może być uzyskane ze względu na występujące stale lub okresowo niedostateczne ciśnienie wody w sieci wodociągowej, należy zastosować odpowiednie urządzenia techniczne, zapewniające wymaganą jego wielkość w instalacji wodociągowej w budynku.</w:t>
      </w:r>
    </w:p>
    <w:p>
      <w:pPr>
        <w:spacing w:before="107" w:after="0"/>
        <w:ind w:left="0"/>
        <w:jc w:val="left"/>
        <w:textAlignment w:val="auto"/>
      </w:pPr>
      <w:r>
        <w:rPr>
          <w:rFonts w:ascii="Times New Roman"/>
          <w:b/>
          <w:i w:val="false"/>
          <w:color w:val="000000"/>
          <w:sz w:val="24"/>
          <w:lang w:val="pl-Pl"/>
        </w:rPr>
        <w:t xml:space="preserve">§  115.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połączeniu wewnętrznej instalacji wodociągowej zimnej wody w budynku lub zewnętrznej na terenie działki budowlanej z siecią wodociągową powinien być zainstalowany zestaw wodomierza głównego, zgodnie z wymaganiami Polskich Norm dotyczących zabudowy zestawów wodomierzowych w instalacjach wodociągowych oraz wymagań instalacyjnych dla wodomierzy.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każdym zestawem wodomierza głównego od strony instalacji należy zainstalować zabezpieczenie, o którym mowa w § 113 ust. 7.</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połączenia wewnętrznej instalacji wodociągowej zimnej wody w budynku lub zewnętrznej na terenie działki budowlanej z siecią wodociągową w więcej niż jednym miejscu należy na każdym z tych połączeń zainstalować zestaw wodomierza głównego i zabezpieczenie, o których mowa w ust. 1 i 2.</w:t>
      </w:r>
    </w:p>
    <w:p>
      <w:pPr>
        <w:spacing w:before="107" w:after="0"/>
        <w:ind w:left="0"/>
        <w:jc w:val="left"/>
        <w:textAlignment w:val="auto"/>
      </w:pPr>
      <w:r>
        <w:rPr>
          <w:rFonts w:ascii="Times New Roman"/>
          <w:b/>
          <w:i w:val="false"/>
          <w:color w:val="000000"/>
          <w:sz w:val="24"/>
          <w:lang w:val="pl-Pl"/>
        </w:rPr>
        <w:t xml:space="preserve">§  116.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Zestaw wodomierza głównego, na połączeniu z siecią wodociągową, powinien być umieszczony w piwnicy budynku lub na parterze, w wydzielonym, łatwo dostępnym miejscu, zabezpieczonym przed zalaniem wodą, zamarzaniem oraz dostępem osób niepowołanych. W budynkach mieszkalnych wielorodzinnych, zamieszkania zbiorowego i użyteczności publicznej miejscem tym powinno być odrębne pomieszczenie.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umieszczenie zestawu wodomierza głównego w studzience poza budynkiem, jeżeli jest on niepodpiwniczony i nie ma możliwości wydzielenia na parterze budynku miejsca, o którym mowa w ust. 1.</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Instalację wodociągową, wykonaną z materiałów przewodzących prąd elektryczny, należy przed i za wodomierzem połączyć przewodem metalowym, zgodnie z Polską Normą dotyczącą uziemień i przewodów ochronnych.</w:t>
      </w:r>
    </w:p>
    <w:p>
      <w:pPr>
        <w:spacing w:before="107" w:after="0"/>
        <w:ind w:left="0"/>
        <w:jc w:val="left"/>
        <w:textAlignment w:val="auto"/>
      </w:pPr>
      <w:r>
        <w:rPr>
          <w:rFonts w:ascii="Times New Roman"/>
          <w:b/>
          <w:i w:val="false"/>
          <w:color w:val="000000"/>
          <w:sz w:val="24"/>
          <w:lang w:val="pl-Pl"/>
        </w:rPr>
        <w:t xml:space="preserve">§  117.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Pomieszczenie lub studzienka, w której jest zainstalowany zestaw wodomierza głównego, powinny mieć: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umieszczenia w piwnicy budynku - wpust do kanalizacji, zabezpieczony zamknięciem przeciwzalewowym, jeżeli warunki lokalne tego wymagają, a także wentylację;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umieszczenia w studzience wodomierzowej poza budynkiem - zabezpieczenie przed napływem wód gruntowych i opadowych, zagłębienie do wyczerpywania wody oraz wentylację.</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Studzienka wodomierzowa powinna być wykonana z materiału trwałego, mieć stopnie lub klamry do schodzenia oraz otwór włazowy o średnicy co najmniej 0,6 m w świetle, zaopatrzony w dwie pokrywy, z których wierzchnia powinna być dostosowana do przewidywanego obciążenia ruchem pieszym lub kołowym.</w:t>
      </w:r>
    </w:p>
    <w:p>
      <w:pPr>
        <w:spacing w:before="107" w:after="0"/>
        <w:ind w:left="0"/>
        <w:jc w:val="left"/>
        <w:textAlignment w:val="auto"/>
      </w:pPr>
      <w:r>
        <w:rPr>
          <w:rFonts w:ascii="Times New Roman"/>
          <w:b/>
          <w:i w:val="false"/>
          <w:color w:val="000000"/>
          <w:sz w:val="24"/>
          <w:lang w:val="pl-Pl"/>
        </w:rPr>
        <w:t xml:space="preserve">§  118.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Instalacja ciepłej wody powinna być zaprojektowana i wykonana w taki sposób, aby ilość energii cieplnej potrzebna do przygotowania tej wody była utrzymywana na racjonalnie niskim poziomie.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do przygotowania ciepłej wody instalowane w budynkach powinny odpowiadać wymaganiom określonym w przepisie odrębnym dotyczącym efektywności energetycznej.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Straty ciepła na przesyle ciepłej wody użytkowej i w przewodach cyrkulacyjnych powinny być na racjonalnie niskim poziomie. Izolacja cieplna tych przewodów powinna spełniać wymagania określone w załączniku nr 2 do rozporządzenia.</w:t>
      </w:r>
    </w:p>
    <w:p>
      <w:pPr>
        <w:spacing w:before="107" w:after="240"/>
        <w:ind w:left="0"/>
        <w:jc w:val="left"/>
        <w:textAlignment w:val="auto"/>
      </w:pPr>
      <w:r>
        <w:rPr>
          <w:rFonts w:ascii="Times New Roman"/>
          <w:b/>
          <w:i w:val="false"/>
          <w:color w:val="000000"/>
          <w:sz w:val="24"/>
          <w:lang w:val="pl-Pl"/>
        </w:rPr>
        <w:t xml:space="preserve">§  119. </w:t>
      </w:r>
      <w:r>
        <w:rPr>
          <w:rFonts w:ascii="Times New Roman"/>
          <w:b w:val="false"/>
          <w:i w:val="false"/>
          <w:color w:val="000000"/>
          <w:sz w:val="24"/>
          <w:lang w:val="pl-Pl"/>
        </w:rPr>
        <w:t>W budynkach, w których do przygotowania ciepłej wody korzysta się z instalacji ogrzewczej, należy w okresie przerw w jej działaniu zapewnić inny sposób podgrzewania wody.</w:t>
      </w:r>
    </w:p>
    <w:p>
      <w:pPr>
        <w:spacing w:before="107" w:after="0"/>
        <w:ind w:left="0"/>
        <w:jc w:val="left"/>
        <w:textAlignment w:val="auto"/>
      </w:pPr>
      <w:r>
        <w:rPr>
          <w:rFonts w:ascii="Times New Roman"/>
          <w:b/>
          <w:i w:val="false"/>
          <w:color w:val="000000"/>
          <w:sz w:val="24"/>
          <w:lang w:val="pl-Pl"/>
        </w:rPr>
        <w:t xml:space="preserve">§  120.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z wyjątkiem jednorodzinnych, zagrodowych i rekreacji indywidualnej, w instalacji ciepłej wody powinien być zapewniony stały obieg wody, także na odcinkach przewodów o objętości wewnątrz przewodu powyżej 3 dm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prowadzących do punktów czerpalnych.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Instalacja wodociągowa ciepłej wody powinna umożliwiać uzyskanie w punktach czerpalnych wody o temperaturze nie niższej niż 55°C i nie wyższej niż 60°C.</w:t>
      </w:r>
    </w:p>
    <w:p>
      <w:pPr>
        <w:spacing w:before="107"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Instalacja wodociągowa ciepłej wody powinna umożliwiać przeprowadzanie ciągłej lub okresowej dezynfekcji metodą chemiczną lub fizyczną (w tym okresowe stosowanie metody dezynfekcji cieplnej), bez obniżania trwałości instalacji i zastosowanych w niej wyrobów. Do przeprowadzenia dezynfekcji cieplnej niezbędne jest zapewnienie uzyskania w punktach czerpalnych temperatury wody nie niższej niż 70°C i nie wyższej niż 80°C.</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Izolacja cieplna przewodów instalacji ciepłej wody, w których występuje stały obieg wody, powinna zapewnić spełnienie wymagań określonych w ust. 2 i § 267 ust. 8.</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Instalacja ciepłej wody powinna mieć zabezpieczenie przed przekroczeniem, dopuszczalnych dla danych instalacji, ciśnienia i temperatury, zgodnie z wymaganiami Polskiej Normy dotyczącej zabezpieczeń instalacji ciepłej wody.</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armaturze mieszającej i czerpalnej przewód ciepłej wody powinien być podłączony z lewej strony.</w:t>
      </w:r>
    </w:p>
    <w:p>
      <w:pPr>
        <w:spacing w:before="107" w:after="0"/>
        <w:ind w:left="0"/>
        <w:jc w:val="left"/>
        <w:textAlignment w:val="auto"/>
      </w:pPr>
      <w:r>
        <w:rPr>
          <w:rFonts w:ascii="Times New Roman"/>
          <w:b/>
          <w:i w:val="false"/>
          <w:color w:val="000000"/>
          <w:sz w:val="24"/>
          <w:lang w:val="pl-Pl"/>
        </w:rPr>
        <w:t xml:space="preserve">§  121.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mieszkalnym wielorodzinnym, zamieszkania zbiorowego i użyteczności publicznej należy stosować urządzenia do pomiaru ilości ciepła lub paliwa zużywanego do przygotowania ciepłej wody.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mieszkalnym wielorodzinnym do pomiaru ilości zimnej i ciepłej wody, dostarczanej do poszczególnych mieszkań oraz pomieszczeń służących do wspólnego użytku mieszkańców, należy stosować zestawy wodomierzowe, zgodnie z wymaganiami Polskich Norm, o których mowa w § 115 ust. 1.</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zespołach budynków mieszkalnych wielorodzinnych, zaopatrywanych w ciepłą wodę ze wspólnej kotłowni lub grupowego węzła ciepłowniczego, urządzenie do pomiaru ilości ciepła lub paliwa zużywanego do przygotowania ciepłej wody może być umieszczone poza tymi budynkami, jeżeli w budynkach tych są zastosowane zestawy wodomierzowe, o których mowa w ust. 2.</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Kanalizacja ściekowa i deszczowa</w:t>
      </w:r>
    </w:p>
    <w:p>
      <w:pPr>
        <w:spacing w:before="107" w:after="0"/>
        <w:ind w:left="0"/>
        <w:jc w:val="left"/>
        <w:textAlignment w:val="auto"/>
      </w:pPr>
      <w:r>
        <w:rPr>
          <w:rFonts w:ascii="Times New Roman"/>
          <w:b/>
          <w:i w:val="false"/>
          <w:color w:val="000000"/>
          <w:sz w:val="24"/>
          <w:lang w:val="pl-Pl"/>
        </w:rPr>
        <w:t xml:space="preserve">§  122.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Instalację kanalizacyjną stanowi układ połączonych przewodów wraz z urządzeniami, przyborami i wpustami odprowadzającymi ścieki oraz wody opadowe do pierwszej studzienki od strony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Instalacja kanalizacyjna budynku powinna umożliwiać odprowadzanie ścieków, a także wód opadowych z tego budynku, jeżeli nie są one odprowadzane na teren działki, oraz spełniać wymagania określone w Polskich Normach dotyczących tych instalacji.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107" w:after="240"/>
        <w:ind w:left="0"/>
        <w:jc w:val="left"/>
        <w:textAlignment w:val="auto"/>
      </w:pPr>
      <w:r>
        <w:rPr>
          <w:rFonts w:ascii="Times New Roman"/>
          <w:b/>
          <w:i w:val="false"/>
          <w:color w:val="000000"/>
          <w:sz w:val="24"/>
          <w:lang w:val="pl-Pl"/>
        </w:rPr>
        <w:t xml:space="preserve">§  123. </w:t>
      </w:r>
      <w:r>
        <w:rPr>
          <w:rFonts w:ascii="Times New Roman"/>
          <w:b w:val="false"/>
          <w:i w:val="false"/>
          <w:color w:val="000000"/>
          <w:sz w:val="24"/>
          <w:lang w:val="pl-Pl"/>
        </w:rPr>
        <w:t>Instalacja kanalizacyjna budynku, do której są wprowadzane ścieki nieodpowiadające warunkom dotyczącym ochrony ziemi i wód oraz odprowadzania ścieków do sieci kanalizacyjnej, określonym w przepisach odrębnych, powinna być wyposażona w urządzenia służące do ich oczyszczania do stanu zgodnego z tymi przepisami.</w:t>
      </w:r>
    </w:p>
    <w:p>
      <w:pPr>
        <w:spacing w:before="107" w:after="240"/>
        <w:ind w:left="0"/>
        <w:jc w:val="left"/>
        <w:textAlignment w:val="auto"/>
      </w:pPr>
      <w:r>
        <w:rPr>
          <w:rFonts w:ascii="Times New Roman"/>
          <w:b/>
          <w:i w:val="false"/>
          <w:color w:val="000000"/>
          <w:sz w:val="24"/>
          <w:lang w:val="pl-Pl"/>
        </w:rPr>
        <w:t xml:space="preserve">§  124. </w:t>
      </w:r>
      <w:r>
        <w:rPr>
          <w:rFonts w:ascii="Times New Roman"/>
          <w:b w:val="false"/>
          <w:i w:val="false"/>
          <w:color w:val="000000"/>
          <w:sz w:val="24"/>
          <w:lang w:val="pl-Pl"/>
        </w:rPr>
        <w:t>Instalacja kanalizacyjna grawitacyjna w pomieszczeniach budynku, z których krótkotrwale nie jest możliwy grawitacyjny spływ ścieków, może być wykonana pod warunkiem zainstalowania zabezpieczenia przed przepływem zwrotnym ścieków z sieci kanalizacyjnej przez zastosowanie przepompowni ścieków, zgodnie z wymaganiami Polskiej Normy dotyczącej projektowania przepompowni ścieków w kanalizacji grawitacyjnej wewnątrz budynków lub urządzenia przeciwzalewowego zgodnie z wymaganiami Polskiej Normy dotyczącej urządzeń przeciwzalewowych w budynkach.</w:t>
      </w:r>
    </w:p>
    <w:p>
      <w:pPr>
        <w:spacing w:before="107" w:after="0"/>
        <w:ind w:left="0"/>
        <w:jc w:val="left"/>
        <w:textAlignment w:val="auto"/>
      </w:pPr>
      <w:r>
        <w:rPr>
          <w:rFonts w:ascii="Times New Roman"/>
          <w:b/>
          <w:i w:val="false"/>
          <w:color w:val="000000"/>
          <w:sz w:val="24"/>
          <w:lang w:val="pl-Pl"/>
        </w:rPr>
        <w:t xml:space="preserve">§  125.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spustowe (piony) grawitacyjnej instalacji kanalizacyjnej powinny być wyprowadzone jako przewody wentylujące ponad dach, a także powyżej górnej krawędzi okien i drzwi znajdujących się w odległości poziomej mniejszej niż 4 m od wylotów tych przewodów.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jest wymagane wyprowadzanie ponad dach wszystkich przewodów wentylujących piony kanalizacyjne, pod następującymi warunkami: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zastosowania na pionach kanalizacyjnych niewyprowadzonych ponad dach urządzeń napowietrzających te piony i przeciwdziałających przenikaniu wyziewów z kanalizacji do pomieszczeń;</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wyprowadzenia ponad dach przewodów wentylujących: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ostatni pion, licząc od podłączenia kanalizacyjnego na każdym przewodzie odpływowym,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co najmniej co piąty z pozostałych pionów kanalizacyjnych w budynku.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Wprowadzanie przewodów wentylujących piony kanalizacyjne do przewodów dymowych i spalinowych oraz do przewodów wentylacyjnych pomieszczeń jest zabronione.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wysokość przewodu spustowego (pionu) grawitacyjnej instalacji kanalizacyjnej przekracza 10 m, podłączenia podejść na najniższej kondygnacji powinny spełniać wymagania Polskiej Normy dotyczącej projektowania instalacji kanalizacyjnych.</w:t>
      </w:r>
    </w:p>
    <w:p>
      <w:pPr>
        <w:spacing w:before="107" w:after="0"/>
        <w:ind w:left="0"/>
        <w:jc w:val="left"/>
        <w:textAlignment w:val="auto"/>
      </w:pPr>
      <w:r>
        <w:rPr>
          <w:rFonts w:ascii="Times New Roman"/>
          <w:b/>
          <w:i w:val="false"/>
          <w:color w:val="000000"/>
          <w:sz w:val="24"/>
          <w:lang w:val="pl-Pl"/>
        </w:rPr>
        <w:t xml:space="preserve">§  126.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Dachy i tarasy, a także zagłębienia przy ścianach zewnętrznych budynku powinny mieć odprowadzenie wody opadowej do wyodrębnionej kanalizacji deszczowej lub kanalizacji ogólnospławnej, a w przypadku braku takiej możliwości - zgodnie z § 28 ust. 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odprowadzające wody opadowe przez wnętrze budynku w przypadku przyłączenia budynku do sieci kanalizacji ogólnospławnej należy łączyć z instalacją kanalizacyjną poza budynkiem.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wykorzystywania wód opadowych, gromadzonych w zbiornikach retencyjnych, do spłukiwania toalet, podlewania zieleni, mycia dróg i chodników oraz innych potrzeb gospodarczych należy dla tego celu wykonać odrębną instalację, niepołączoną z instalacją wodociągową.</w:t>
      </w:r>
    </w:p>
    <w:p>
      <w:pPr>
        <w:spacing w:before="107" w:after="240"/>
        <w:ind w:left="0"/>
        <w:jc w:val="left"/>
        <w:textAlignment w:val="auto"/>
      </w:pPr>
      <w:r>
        <w:rPr>
          <w:rFonts w:ascii="Times New Roman"/>
          <w:b/>
          <w:i w:val="false"/>
          <w:color w:val="000000"/>
          <w:sz w:val="24"/>
          <w:lang w:val="pl-Pl"/>
        </w:rPr>
        <w:t xml:space="preserve">§  127. </w:t>
      </w:r>
      <w:r>
        <w:rPr>
          <w:rFonts w:ascii="Times New Roman"/>
          <w:b w:val="false"/>
          <w:i w:val="false"/>
          <w:color w:val="000000"/>
          <w:sz w:val="24"/>
          <w:lang w:val="pl-Pl"/>
        </w:rPr>
        <w:t>Przyłączenie drenażu terenu przy budynku do przewodów odprowadzających ścieki do kanalizacji ogólnospławnej lub deszczowej wymaga zastosowania urządzeń zapobiegających zamulaniu tych przewodów oraz przedostawaniu się ścieków i gazów z sieci kanalizacyjnej do ziemi.</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Wewnętrzne urządzenia do usuwania odpadów stałych</w:t>
      </w:r>
    </w:p>
    <w:p>
      <w:pPr>
        <w:spacing w:before="107" w:after="240"/>
        <w:ind w:left="0"/>
        <w:jc w:val="left"/>
        <w:textAlignment w:val="auto"/>
      </w:pPr>
      <w:r>
        <w:rPr>
          <w:rFonts w:ascii="Times New Roman"/>
          <w:b/>
          <w:i w:val="false"/>
          <w:color w:val="000000"/>
          <w:sz w:val="24"/>
          <w:lang w:val="pl-Pl"/>
        </w:rPr>
        <w:t xml:space="preserve">§  128. </w:t>
      </w:r>
      <w:r>
        <w:rPr>
          <w:rFonts w:ascii="Times New Roman"/>
          <w:b w:val="false"/>
          <w:i w:val="false"/>
          <w:color w:val="000000"/>
          <w:sz w:val="24"/>
          <w:lang w:val="pl-Pl"/>
        </w:rPr>
        <w:t>Wewnętrzne urządzenia zsypowe do usuwania odpadów i nieczystości stałych mogą być stosowane w budynkach mieszkalnych o wysokości do 55 m i powinny odpowiadać wymaganiom higienicznym, być wykonane w sposób zapewniający bezpieczeństwo pożarowe, być zabezpieczone pod względem akustycznym i nie powodować uciążliwości dla mieszkańców.</w:t>
      </w:r>
    </w:p>
    <w:p>
      <w:pPr>
        <w:spacing w:before="107" w:after="0"/>
        <w:ind w:left="0"/>
        <w:jc w:val="left"/>
        <w:textAlignment w:val="auto"/>
      </w:pPr>
      <w:r>
        <w:rPr>
          <w:rFonts w:ascii="Times New Roman"/>
          <w:b/>
          <w:i w:val="false"/>
          <w:color w:val="000000"/>
          <w:sz w:val="24"/>
          <w:lang w:val="pl-Pl"/>
        </w:rPr>
        <w:t xml:space="preserve">§  129. </w:t>
      </w:r>
      <w:r>
        <w:rPr>
          <w:rFonts w:ascii="Times New Roman"/>
          <w:b w:val="false"/>
          <w:i w:val="false"/>
          <w:color w:val="000000"/>
          <w:sz w:val="24"/>
          <w:lang w:val="pl-Pl"/>
        </w:rPr>
        <w:t>Urządzenie zsypowe zainstalowane w budynku powinno odpowiadać następującym warunkom: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może być usytuowane bezpośrednio przy ścianach pomieszczeń przeznaczonych na stały pobyt ludzi oraz w odległości mniejszej niż 2 m od drzwi wejściowych do tych pomieszczeń,</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powinno być zabezpieczone przed zamarzaniem,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komora wsypowa powinna być wydzielona pełnymi ścianami, spełniającymi wymagania § 216 ust. 1, a także mieć drzwi o szerokości co najmniej 0,8 m, umieszczone w sposób umożliwiający dostęp osobom niepełnosprawnym,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otwór wsypowy powinien mieć zamknięcie chroniące przed wydzielaniem się woni z rury zsypowej,</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rura zsypowa powinna mieć średnicę wewnętrzną co najmniej 0,4 m,</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rura zsypowa powinna być prowadzona pionowo bez załamań oraz wentylowana przewodem wyprowadzonym ponad dach, wyposażonym w filtr oraz wentylator wywiewny,</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rura zsypowa powinna być gładka wewnątrz, wykonana z materiałów trwałych, niepalnych, nienasiąkliwych i odpornych na niszczące oddziaływania chemiczne odpadów oraz uderzenia przy ich spadaniu.</w:t>
      </w:r>
    </w:p>
    <w:p>
      <w:pPr>
        <w:spacing w:before="107" w:after="0"/>
        <w:ind w:left="0"/>
        <w:jc w:val="left"/>
        <w:textAlignment w:val="auto"/>
      </w:pPr>
      <w:r>
        <w:rPr>
          <w:rFonts w:ascii="Times New Roman"/>
          <w:b/>
          <w:i w:val="false"/>
          <w:color w:val="000000"/>
          <w:sz w:val="24"/>
          <w:lang w:val="pl-Pl"/>
        </w:rPr>
        <w:t xml:space="preserve">§  130.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 najwyżej położonym otworem wsypowym powinna znajdować się górna komora zsypu z urządzeniami do czyszczenia i dezynfekcji urządzenia zsypowego.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 najniżej położonym otworem wsypowym powinna znajdować się dolna komora zsypu z pojemnikami do gromadzenia odpadów. Pojemność dolnej komory zsypu, warunki dojazdu i szerokość otworu drzwiowego do niej powinny umożliwiać stosowanie ruchomych pojemników na śmieci o wielkości używanej w danym rejonie oczyszczania.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Górna i dolna komora zsypu powinny mieć: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ściany i posadzkę z materiału nienasiąkliwego, łatwo zmywalnego;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do spłukiwania zimną i ciepłą wodą;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wpust kanalizacyjny;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dopływ powietrza oraz niezależną wentylację wywiewną;</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wejścia bez progów, zamykane drzwiami pełnymi, otwieranymi na zewnątrz;</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elektryczną instalację oświetleniową.</w:t>
      </w:r>
    </w:p>
    <w:p>
      <w:pPr>
        <w:spacing w:before="107" w:after="240"/>
        <w:ind w:left="0"/>
        <w:jc w:val="left"/>
        <w:textAlignment w:val="auto"/>
      </w:pPr>
      <w:r>
        <w:rPr>
          <w:rFonts w:ascii="Times New Roman"/>
          <w:b/>
          <w:i w:val="false"/>
          <w:color w:val="000000"/>
          <w:sz w:val="24"/>
          <w:lang w:val="pl-Pl"/>
        </w:rPr>
        <w:t xml:space="preserve">§  131. </w:t>
      </w:r>
      <w:r>
        <w:rPr>
          <w:rFonts w:ascii="Times New Roman"/>
          <w:b w:val="false"/>
          <w:i w:val="false"/>
          <w:color w:val="000000"/>
          <w:sz w:val="24"/>
          <w:lang w:val="pl-Pl"/>
        </w:rPr>
        <w:t>Rozwiązania techniczne urządzeń zsypowych powinny spełniać wymagania Polskich Norm dotyczących tych urządzeń.</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Instalacje ogrzewcze</w:t>
      </w:r>
    </w:p>
    <w:p>
      <w:pPr>
        <w:spacing w:before="107" w:after="0"/>
        <w:ind w:left="0"/>
        <w:jc w:val="left"/>
        <w:textAlignment w:val="auto"/>
      </w:pPr>
      <w:r>
        <w:rPr>
          <w:rFonts w:ascii="Times New Roman"/>
          <w:b/>
          <w:i w:val="false"/>
          <w:color w:val="000000"/>
          <w:sz w:val="24"/>
          <w:lang w:val="pl-Pl"/>
        </w:rPr>
        <w:t xml:space="preserve">§  132.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który ze względu na swoje przeznaczenie wymaga ogrzewania, powinien być wyposażony w instalację ogrzewczą lub inne urządzenia ogrzewcze, niebędące piecami, trzonami kuchennymi lub kominkami.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stosowanie pieców i trzonów kuchennych na paliwo stałe w budynkach o wysokości do 3 kondygnacji nadziemnych włącznie, jeżeli nie jest to sprzeczne z ustaleniami miejscowego planu zagospodarowania przestrzennego, przy czym w budynkach zakładów opieki zdrowotnej, opieki społecznej, przeznaczonych dla dzieci i młodzieży, lokalach gastronomicznych oraz pomieszczeniach przeznaczonych do produkcji żywności i środków farmaceutycznych - pod warunkiem uzyskania zgody właściwego państwowego inspektora sanitarnego.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Kominki opalane drewnem z otwartym paleniskiem lub zamkniętym wkładem kominkowym mogą być instalowane wyłącznie w budynkach jednorodzinnych, mieszkalnych w zabudowie zagrodowej i rekreacji indywidualnej oraz niskich budynkach wielorodzinnych, w pomieszczeniach: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kubaturze wynikającej ze wskaźnika 4 m</w:t>
      </w:r>
      <w:r>
        <w:rPr>
          <w:rFonts w:ascii="Times New Roman"/>
          <w:b w:val="false"/>
          <w:i w:val="false"/>
          <w:color w:val="000000"/>
          <w:sz w:val="24"/>
          <w:vertAlign w:val="superscript"/>
          <w:lang w:val="pl-Pl"/>
        </w:rPr>
        <w:t>3</w:t>
      </w:r>
      <w:r>
        <w:rPr>
          <w:rFonts w:ascii="Times New Roman"/>
          <w:b w:val="false"/>
          <w:i w:val="false"/>
          <w:color w:val="000000"/>
          <w:sz w:val="24"/>
          <w:lang w:val="pl-Pl"/>
        </w:rPr>
        <w:t>/kW nominalnej mocy cieplnej kominka, lecz nie mniejszej niż 30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spełniających wymagania dotyczące wentylacji, o których mowa w § 150 ust. 9;</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posiadających przewody kominowe określone w § 140 ust. 1 i 2 oraz § 145 ust. 1;</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których możliwy jest dopływ powietrza do paleniska kominka w ilości: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co najmniej 10 m</w:t>
      </w:r>
      <w:r>
        <w:rPr>
          <w:rFonts w:ascii="Times New Roman"/>
          <w:b w:val="false"/>
          <w:i w:val="false"/>
          <w:color w:val="000000"/>
          <w:sz w:val="24"/>
          <w:vertAlign w:val="superscript"/>
          <w:lang w:val="pl-Pl"/>
        </w:rPr>
        <w:t>3</w:t>
      </w:r>
      <w:r>
        <w:rPr>
          <w:rFonts w:ascii="Times New Roman"/>
          <w:b w:val="false"/>
          <w:i w:val="false"/>
          <w:color w:val="000000"/>
          <w:sz w:val="24"/>
          <w:lang w:val="pl-Pl"/>
        </w:rPr>
        <w:t>/h na 1 kW nominalnej mocy cieplnej kominka - dla kominków o obudowie zamkniętej,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zapewniającej nie mniejszą prędkość przepływu powietrza w otworze komory spalania niż 0,2 m/s - dla kominków o obudowie otwartej.</w:t>
      </w:r>
    </w:p>
    <w:p>
      <w:pPr>
        <w:spacing w:before="107" w:after="0"/>
        <w:ind w:left="0"/>
        <w:jc w:val="left"/>
        <w:textAlignment w:val="auto"/>
      </w:pPr>
      <w:r>
        <w:rPr>
          <w:rFonts w:ascii="Times New Roman"/>
          <w:b/>
          <w:i w:val="false"/>
          <w:color w:val="000000"/>
          <w:sz w:val="24"/>
          <w:lang w:val="pl-Pl"/>
        </w:rPr>
        <w:t xml:space="preserve">§  133.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Instalację ogrzewczą wodną stanowi układ połączonych przewodów wraz z armaturą, pompami obiegowymi, grzejnikami i innymi urządzeniami, znajdujący się za zaworami oddzielającymi od źródła ciepła, takiego jak kotłownia, węzeł ciepłowniczy indywidualny lub grupowy, kolektory słoneczne lub pompa ciepła.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Instalację ogrzewczą powietrzną stanowi układ połączonych kanałów i przewodów powietrznych wraz z nawiewnikami i wywiewnikami oraz elementami regulacji strumienia powietrza, znajdujący się pomiędzy źródłem ciepła podgrzewającym powietrze a ogrzewanymi pomieszczeniami. Funkcję ogrzewania powietrznego może także pełnić instalacja wentylacji mechanicznej.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Instalacja ogrzewcza wodna powinna być zabezpieczona przed nadmiernym wzrostem ciśnienia i temperatury, zgodnie z wymaganiami Polskich Norm dotyczących zabezpieczeń instalacji ogrzewań wodnych.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Wyroby zastosowane w instalacji ogrzewczej wodnej powinny być dobrane z uwzględnieniem wymagań Polskiej Normy dotyczącej jakości wody w instalacjach ogrzewania oraz z uwzględnieniem korozyjności wody i możliwości zastosowania ochrony przed korozją.</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Instalacja ogrzewcza wodna powinna być zaprojektowana w taki sposób, aby ilość wody uzupełniającej można było utrzymywać na racjonalnie niskim poziomie.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Instalacja ogrzewcza wodna systemu zamkniętego lub wyposażona w armaturę automatycznej regulacji powinna mieć urządzenia do odpowietrzania miejscowego, zgodnie z wymaganiami Polskiej Normy dotyczącej odpowietrzania instalacji ogrzewań wodnych.</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Zabrania się stosowania kotła na paliwo stałe do zasilania instalacji ogrzewczej wodnej systemu zamkniętego, wyposażonej w przeponowe naczynie wzbiorcze, z wyjątkiem kotła na paliwo stałe o mocy nominalnej do 300 kW, wyposażonego w urządzenia do odprowadzania nadmiaru ciepła.</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Instalacja ogrzewcza wodna systemu zamkniętego z grzejnikami, w części albo w całości może być przystosowana do działania jako wodna instalacja chłodnicza, pod warunkiem spełnienia wymagań Polskich Norm dotyczących jakości wody w instalacjach ogrzewania i zabezpieczania instalacji ogrzewań wodnych systemu zamkniętego z naczyniami wzbiorczymi przeponowymi.</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Straty ciepła na przewodach zasilających i powrotnych instalacji wodnej centralnego ogrzewania powinny być na racjonalnie niskim poziomie. Izolacja cieplna tych przewodów powinna spełniać wymagania określone w załączniku nr 2 do rozporządzenia.</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Straty ciepła na przewodach ogrzewania powietrznego powinny być na racjonalnie niskim poziomie. Izolacja cieplna tych przewodów powinna spełniać wymagania określone w załączniku nr 2 do rozporządzenia.</w:t>
      </w:r>
    </w:p>
    <w:p>
      <w:pPr>
        <w:spacing w:before="107" w:after="0"/>
        <w:ind w:left="0"/>
        <w:jc w:val="left"/>
        <w:textAlignment w:val="auto"/>
      </w:pPr>
      <w:r>
        <w:rPr>
          <w:rFonts w:ascii="Times New Roman"/>
          <w:b/>
          <w:i w:val="false"/>
          <w:color w:val="000000"/>
          <w:sz w:val="24"/>
          <w:lang w:val="pl-Pl"/>
        </w:rPr>
        <w:t xml:space="preserve">§  134.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Instalacje i urządzenia do ogrzewania budynku powinny mieć szczytową moc cieplną określoną zgodnie z Polskimi Normami dotyczącymi obliczania zapotrzebowania na ciepło pomieszczeń, a także obliczania oporu cieplnego i współczynnika przenikania ciepła przegród budowlanych.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obliczania szczytowej mocy cieplnej należy przyjmować temperatury obliczeniowe zewnętrzne zgodnie z Polską Normą dotyczącą obliczeniowych temperatur zewnętrznych, a temperatury obliczeniowe ogrzewanych pomieszczeń - zgodnie z poniższą tabelą:</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78"/>
        <w:gridCol w:w="6162"/>
        <w:gridCol w:w="4421"/>
      </w:tblGrid>
      <w:tr>
        <w:trPr>
          <w:trHeight w:val="45" w:hRule="atLeast"/>
        </w:trPr>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Temperatury obliczeniowe*</w:t>
            </w:r>
            <w:r>
              <w:rPr>
                <w:rFonts w:ascii="Times New Roman"/>
                <w:b w:val="false"/>
                <w:i w:val="false"/>
                <w:color w:val="000000"/>
                <w:sz w:val="24"/>
                <w:vertAlign w:val="superscript"/>
                <w:lang w:val="pl-Pl"/>
              </w:rPr>
              <w:t>)</w:t>
            </w: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Przeznaczenie lub sposób wykorzystywania pomieszczeń</w:t>
            </w:r>
          </w:p>
        </w:tc>
        <w:tc>
          <w:tcPr>
            <w:tcW w:w="44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Przykłady pomieszczeń</w:t>
            </w:r>
          </w:p>
        </w:tc>
      </w:tr>
      <w:tr>
        <w:trPr>
          <w:trHeight w:val="45" w:hRule="atLeast"/>
        </w:trPr>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44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+5°C</w:t>
            </w: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nieprzeznaczone na pobyt ludzi,</w:t>
            </w:r>
          </w:p>
          <w:p>
            <w:pPr>
              <w:spacing w:before="100" w:after="0"/>
              <w:ind w:left="0"/>
              <w:jc w:val="left"/>
              <w:textAlignment w:val="auto"/>
            </w:pPr>
            <w:r>
              <w:rPr>
                <w:rFonts w:ascii="Times New Roman"/>
                <w:b w:val="false"/>
                <w:i w:val="false"/>
                <w:color w:val="000000"/>
                <w:sz w:val="24"/>
                <w:lang w:val="pl-Pl"/>
              </w:rPr>
              <w:t>- przemysłowe - podczas działania</w:t>
            </w:r>
          </w:p>
          <w:p>
            <w:pPr>
              <w:spacing w:before="100" w:after="0"/>
              <w:ind w:left="0"/>
              <w:jc w:val="left"/>
              <w:textAlignment w:val="auto"/>
            </w:pPr>
            <w:r>
              <w:rPr>
                <w:rFonts w:ascii="Times New Roman"/>
                <w:b w:val="false"/>
                <w:i w:val="false"/>
                <w:color w:val="000000"/>
                <w:sz w:val="24"/>
                <w:lang w:val="pl-Pl"/>
              </w:rPr>
              <w:t>ogrzewania dyżurnego (jeżeli</w:t>
            </w:r>
          </w:p>
          <w:p>
            <w:pPr>
              <w:spacing w:before="100" w:after="0"/>
              <w:ind w:left="0"/>
              <w:jc w:val="left"/>
              <w:textAlignment w:val="auto"/>
            </w:pPr>
            <w:r>
              <w:rPr>
                <w:rFonts w:ascii="Times New Roman"/>
                <w:b w:val="false"/>
                <w:i w:val="false"/>
                <w:color w:val="000000"/>
                <w:sz w:val="24"/>
                <w:lang w:val="pl-Pl"/>
              </w:rPr>
              <w:t>pozwalają na to względy</w:t>
            </w:r>
          </w:p>
          <w:p>
            <w:pPr>
              <w:spacing w:before="100" w:after="0"/>
              <w:ind w:left="0"/>
              <w:jc w:val="left"/>
              <w:textAlignment w:val="auto"/>
            </w:pPr>
            <w:r>
              <w:rPr>
                <w:rFonts w:ascii="Times New Roman"/>
                <w:b w:val="false"/>
                <w:i w:val="false"/>
                <w:color w:val="000000"/>
                <w:sz w:val="24"/>
                <w:lang w:val="pl-Pl"/>
              </w:rPr>
              <w:t>technologiczne)</w:t>
            </w:r>
          </w:p>
        </w:tc>
        <w:tc>
          <w:tcPr>
            <w:tcW w:w="44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magazyny bez stałej obsługi, garaże indywidualne, hale postojowe (bez remontów), akumulatornie, maszynownie i szyby dźwigów osobowych</w:t>
            </w:r>
          </w:p>
        </w:tc>
      </w:tr>
      <w:tr>
        <w:trPr>
          <w:trHeight w:val="30" w:hRule="atLeast"/>
        </w:trPr>
        <w:tc>
          <w:tcPr>
            <w:tcW w:w="2678" w:type="dxa"/>
            <w:vMerge w:val="restart"/>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+8°C</w:t>
            </w:r>
          </w:p>
        </w:tc>
        <w:tc>
          <w:tcPr>
            <w:tcW w:w="6162"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których nie występują zyski</w:t>
            </w:r>
          </w:p>
          <w:p>
            <w:pPr>
              <w:spacing w:before="100" w:after="0"/>
              <w:ind w:left="0"/>
              <w:jc w:val="left"/>
              <w:textAlignment w:val="auto"/>
            </w:pPr>
            <w:r>
              <w:rPr>
                <w:rFonts w:ascii="Times New Roman"/>
                <w:b w:val="false"/>
                <w:i w:val="false"/>
                <w:color w:val="000000"/>
                <w:sz w:val="24"/>
                <w:lang w:val="pl-Pl"/>
              </w:rPr>
              <w:t>ciepła, a jednorazowy pobyt osób</w:t>
            </w:r>
          </w:p>
          <w:p>
            <w:pPr>
              <w:spacing w:before="100" w:after="0"/>
              <w:ind w:left="0"/>
              <w:jc w:val="left"/>
              <w:textAlignment w:val="auto"/>
            </w:pPr>
            <w:r>
              <w:rPr>
                <w:rFonts w:ascii="Times New Roman"/>
                <w:b w:val="false"/>
                <w:i w:val="false"/>
                <w:color w:val="000000"/>
                <w:sz w:val="24"/>
                <w:lang w:val="pl-Pl"/>
              </w:rPr>
              <w:t>znajdujących się w ruchu i w</w:t>
            </w:r>
          </w:p>
          <w:p>
            <w:pPr>
              <w:spacing w:before="100" w:after="0"/>
              <w:ind w:left="0"/>
              <w:jc w:val="left"/>
              <w:textAlignment w:val="auto"/>
            </w:pPr>
            <w:r>
              <w:rPr>
                <w:rFonts w:ascii="Times New Roman"/>
                <w:b w:val="false"/>
                <w:i w:val="false"/>
                <w:color w:val="000000"/>
                <w:sz w:val="24"/>
                <w:lang w:val="pl-Pl"/>
              </w:rPr>
              <w:t>okryciach zewnętrznych nie</w:t>
            </w:r>
          </w:p>
          <w:p>
            <w:pPr>
              <w:spacing w:before="100" w:after="0"/>
              <w:ind w:left="0"/>
              <w:jc w:val="left"/>
              <w:textAlignment w:val="auto"/>
            </w:pPr>
            <w:r>
              <w:rPr>
                <w:rFonts w:ascii="Times New Roman"/>
                <w:b w:val="false"/>
                <w:i w:val="false"/>
                <w:color w:val="000000"/>
                <w:sz w:val="24"/>
                <w:lang w:val="pl-Pl"/>
              </w:rPr>
              <w:t>przekracza 1 h,</w:t>
            </w:r>
          </w:p>
        </w:tc>
        <w:tc>
          <w:tcPr>
            <w:tcW w:w="4421"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klatki schodowe w budynkach mieszkalnych,</w:t>
            </w:r>
          </w:p>
        </w:tc>
      </w:tr>
      <w:tr>
        <w:trPr>
          <w:trHeight w:val="30" w:hRule="atLeast"/>
        </w:trPr>
        <w:tc>
          <w:tcPr>
            <w:tcW w:w="0" w:type="auto"/>
            <w:vMerge/>
            <w:tcBorders>
              <w:top w:val="nil"/>
              <w:right w:val="single" w:color="000000" w:sz="8"/>
            </w:tcBorders>
          </w:tcP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których występują zyski ciepła od</w:t>
            </w:r>
          </w:p>
          <w:p>
            <w:pPr>
              <w:spacing w:before="100" w:after="0"/>
              <w:ind w:left="0"/>
              <w:jc w:val="left"/>
              <w:textAlignment w:val="auto"/>
            </w:pPr>
            <w:r>
              <w:rPr>
                <w:rFonts w:ascii="Times New Roman"/>
                <w:b w:val="false"/>
                <w:i w:val="false"/>
                <w:color w:val="000000"/>
                <w:sz w:val="24"/>
                <w:lang w:val="pl-Pl"/>
              </w:rPr>
              <w:t>urządzeń technologicznych,</w:t>
            </w:r>
          </w:p>
          <w:p>
            <w:pPr>
              <w:spacing w:before="100" w:after="0"/>
              <w:ind w:left="0"/>
              <w:jc w:val="left"/>
              <w:textAlignment w:val="auto"/>
            </w:pPr>
            <w:r>
              <w:rPr>
                <w:rFonts w:ascii="Times New Roman"/>
                <w:b w:val="false"/>
                <w:i w:val="false"/>
                <w:color w:val="000000"/>
                <w:sz w:val="24"/>
                <w:lang w:val="pl-Pl"/>
              </w:rPr>
              <w:t>oświetlenia itp., przekraczające</w:t>
            </w:r>
          </w:p>
          <w:p>
            <w:pPr>
              <w:spacing w:before="100" w:after="0"/>
              <w:ind w:left="0"/>
              <w:jc w:val="left"/>
              <w:textAlignment w:val="auto"/>
            </w:pPr>
            <w:r>
              <w:rPr>
                <w:rFonts w:ascii="Times New Roman"/>
                <w:b w:val="false"/>
                <w:i w:val="false"/>
                <w:color w:val="000000"/>
                <w:sz w:val="24"/>
                <w:lang w:val="pl-Pl"/>
              </w:rPr>
              <w:t>25 W na 1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kubatury pomieszczenia</w:t>
            </w:r>
          </w:p>
        </w:tc>
        <w:tc>
          <w:tcPr>
            <w:tcW w:w="44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hale sprężarek, pompownie, kuźnie, hartownie, wydziały obróbki cieplnej</w:t>
            </w:r>
          </w:p>
        </w:tc>
      </w:tr>
      <w:tr>
        <w:trPr>
          <w:trHeight w:val="30" w:hRule="atLeast"/>
        </w:trPr>
        <w:tc>
          <w:tcPr>
            <w:tcW w:w="2678" w:type="dxa"/>
            <w:vMerge w:val="restart"/>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+12°C</w:t>
            </w:r>
          </w:p>
        </w:tc>
        <w:tc>
          <w:tcPr>
            <w:tcW w:w="6162"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których nie występują zyski</w:t>
            </w:r>
          </w:p>
          <w:p>
            <w:pPr>
              <w:spacing w:before="100" w:after="0"/>
              <w:ind w:left="0"/>
              <w:jc w:val="left"/>
              <w:textAlignment w:val="auto"/>
            </w:pPr>
            <w:r>
              <w:rPr>
                <w:rFonts w:ascii="Times New Roman"/>
                <w:b w:val="false"/>
                <w:i w:val="false"/>
                <w:color w:val="000000"/>
                <w:sz w:val="24"/>
                <w:lang w:val="pl-Pl"/>
              </w:rPr>
              <w:t>ciepła, przeznaczone do stałego</w:t>
            </w:r>
          </w:p>
          <w:p>
            <w:pPr>
              <w:spacing w:before="100" w:after="0"/>
              <w:ind w:left="0"/>
              <w:jc w:val="left"/>
              <w:textAlignment w:val="auto"/>
            </w:pPr>
            <w:r>
              <w:rPr>
                <w:rFonts w:ascii="Times New Roman"/>
                <w:b w:val="false"/>
                <w:i w:val="false"/>
                <w:color w:val="000000"/>
                <w:sz w:val="24"/>
                <w:lang w:val="pl-Pl"/>
              </w:rPr>
              <w:t>pobytu ludzi, znajdujących się w</w:t>
            </w:r>
          </w:p>
          <w:p>
            <w:pPr>
              <w:spacing w:before="100" w:after="0"/>
              <w:ind w:left="0"/>
              <w:jc w:val="left"/>
              <w:textAlignment w:val="auto"/>
            </w:pPr>
            <w:r>
              <w:rPr>
                <w:rFonts w:ascii="Times New Roman"/>
                <w:b w:val="false"/>
                <w:i w:val="false"/>
                <w:color w:val="000000"/>
                <w:sz w:val="24"/>
                <w:lang w:val="pl-Pl"/>
              </w:rPr>
              <w:t>okryciach zewnętrznych lub</w:t>
            </w:r>
          </w:p>
          <w:p>
            <w:pPr>
              <w:spacing w:before="100" w:after="0"/>
              <w:ind w:left="0"/>
              <w:jc w:val="left"/>
              <w:textAlignment w:val="auto"/>
            </w:pPr>
            <w:r>
              <w:rPr>
                <w:rFonts w:ascii="Times New Roman"/>
                <w:b w:val="false"/>
                <w:i w:val="false"/>
                <w:color w:val="000000"/>
                <w:sz w:val="24"/>
                <w:lang w:val="pl-Pl"/>
              </w:rPr>
              <w:t>wykonujących pracę fizyczną o</w:t>
            </w:r>
          </w:p>
          <w:p>
            <w:pPr>
              <w:spacing w:before="100" w:after="0"/>
              <w:ind w:left="0"/>
              <w:jc w:val="left"/>
              <w:textAlignment w:val="auto"/>
            </w:pPr>
            <w:r>
              <w:rPr>
                <w:rFonts w:ascii="Times New Roman"/>
                <w:b w:val="false"/>
                <w:i w:val="false"/>
                <w:color w:val="000000"/>
                <w:sz w:val="24"/>
                <w:lang w:val="pl-Pl"/>
              </w:rPr>
              <w:t>wydatku energetycznym powyżej</w:t>
            </w:r>
          </w:p>
          <w:p>
            <w:pPr>
              <w:spacing w:before="100" w:after="0"/>
              <w:ind w:left="0"/>
              <w:jc w:val="left"/>
              <w:textAlignment w:val="auto"/>
            </w:pPr>
            <w:r>
              <w:rPr>
                <w:rFonts w:ascii="Times New Roman"/>
                <w:b w:val="false"/>
                <w:i w:val="false"/>
                <w:color w:val="000000"/>
                <w:sz w:val="24"/>
                <w:lang w:val="pl-Pl"/>
              </w:rPr>
              <w:t>300 W,</w:t>
            </w:r>
          </w:p>
        </w:tc>
        <w:tc>
          <w:tcPr>
            <w:tcW w:w="4421"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magazyny i składy wymagające stałej obsługi, hole wejściowe, poczekalnie przy salach widowiskowych bez szatni,</w:t>
            </w:r>
          </w:p>
        </w:tc>
      </w:tr>
      <w:tr>
        <w:trPr>
          <w:trHeight w:val="30" w:hRule="atLeast"/>
        </w:trPr>
        <w:tc>
          <w:tcPr>
            <w:tcW w:w="0" w:type="auto"/>
            <w:vMerge/>
            <w:tcBorders>
              <w:top w:val="nil"/>
              <w:right w:val="single" w:color="000000" w:sz="8"/>
            </w:tcBorders>
          </w:tcP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których występują zyski ciepła od</w:t>
            </w:r>
          </w:p>
          <w:p>
            <w:pPr>
              <w:spacing w:before="100" w:after="0"/>
              <w:ind w:left="0"/>
              <w:jc w:val="left"/>
              <w:textAlignment w:val="auto"/>
            </w:pPr>
            <w:r>
              <w:rPr>
                <w:rFonts w:ascii="Times New Roman"/>
                <w:b w:val="false"/>
                <w:i w:val="false"/>
                <w:color w:val="000000"/>
                <w:sz w:val="24"/>
                <w:lang w:val="pl-Pl"/>
              </w:rPr>
              <w:t>urządzeń technologicznych,</w:t>
            </w:r>
          </w:p>
          <w:p>
            <w:pPr>
              <w:spacing w:before="100" w:after="0"/>
              <w:ind w:left="0"/>
              <w:jc w:val="left"/>
              <w:textAlignment w:val="auto"/>
            </w:pPr>
            <w:r>
              <w:rPr>
                <w:rFonts w:ascii="Times New Roman"/>
                <w:b w:val="false"/>
                <w:i w:val="false"/>
                <w:color w:val="000000"/>
                <w:sz w:val="24"/>
                <w:lang w:val="pl-Pl"/>
              </w:rPr>
              <w:t>oświetlenia itp., wynoszące od 10</w:t>
            </w:r>
          </w:p>
          <w:p>
            <w:pPr>
              <w:spacing w:before="100" w:after="0"/>
              <w:ind w:left="0"/>
              <w:jc w:val="left"/>
              <w:textAlignment w:val="auto"/>
            </w:pPr>
            <w:r>
              <w:rPr>
                <w:rFonts w:ascii="Times New Roman"/>
                <w:b w:val="false"/>
                <w:i w:val="false"/>
                <w:color w:val="000000"/>
                <w:sz w:val="24"/>
                <w:lang w:val="pl-Pl"/>
              </w:rPr>
              <w:t>do 25 W na 1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kubatury</w:t>
            </w:r>
          </w:p>
          <w:p>
            <w:pPr>
              <w:spacing w:before="100" w:after="0"/>
              <w:ind w:left="0"/>
              <w:jc w:val="left"/>
              <w:textAlignment w:val="auto"/>
            </w:pPr>
            <w:r>
              <w:rPr>
                <w:rFonts w:ascii="Times New Roman"/>
                <w:b w:val="false"/>
                <w:i w:val="false"/>
                <w:color w:val="000000"/>
                <w:sz w:val="24"/>
                <w:lang w:val="pl-Pl"/>
              </w:rPr>
              <w:t>pomieszczenia</w:t>
            </w:r>
          </w:p>
        </w:tc>
        <w:tc>
          <w:tcPr>
            <w:tcW w:w="44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hale pracy fizycznej o wydatku energetycznym powyżej 300 W, hale formierni, maszynownie chłodni, ładownie akumulatorów, hale targowe, sklepy rybne i mięsne</w:t>
            </w:r>
          </w:p>
        </w:tc>
      </w:tr>
      <w:tr>
        <w:trPr>
          <w:trHeight w:val="30" w:hRule="atLeast"/>
        </w:trPr>
        <w:tc>
          <w:tcPr>
            <w:tcW w:w="267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+16°C</w:t>
            </w:r>
          </w:p>
        </w:tc>
        <w:tc>
          <w:tcPr>
            <w:tcW w:w="6162"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których nie występują zyski</w:t>
            </w:r>
          </w:p>
          <w:p>
            <w:pPr>
              <w:spacing w:before="100" w:after="0"/>
              <w:ind w:left="0"/>
              <w:jc w:val="left"/>
              <w:textAlignment w:val="auto"/>
            </w:pPr>
            <w:r>
              <w:rPr>
                <w:rFonts w:ascii="Times New Roman"/>
                <w:b w:val="false"/>
                <w:i w:val="false"/>
                <w:color w:val="000000"/>
                <w:sz w:val="24"/>
                <w:lang w:val="pl-Pl"/>
              </w:rPr>
              <w:t>ciepła, przeznaczone na pobyt</w:t>
            </w:r>
          </w:p>
          <w:p>
            <w:pPr>
              <w:spacing w:before="100" w:after="0"/>
              <w:ind w:left="0"/>
              <w:jc w:val="left"/>
              <w:textAlignment w:val="auto"/>
            </w:pPr>
            <w:r>
              <w:rPr>
                <w:rFonts w:ascii="Times New Roman"/>
                <w:b w:val="false"/>
                <w:i w:val="false"/>
                <w:color w:val="000000"/>
                <w:sz w:val="24"/>
                <w:lang w:val="pl-Pl"/>
              </w:rPr>
              <w:t>ludzi:</w:t>
            </w:r>
          </w:p>
          <w:p>
            <w:pPr>
              <w:spacing w:before="100" w:after="0"/>
              <w:ind w:left="0"/>
              <w:jc w:val="left"/>
              <w:textAlignment w:val="auto"/>
            </w:pPr>
            <w:r>
              <w:rPr>
                <w:rFonts w:ascii="Times New Roman"/>
                <w:b w:val="false"/>
                <w:i w:val="false"/>
                <w:color w:val="000000"/>
                <w:sz w:val="24"/>
                <w:lang w:val="pl-Pl"/>
              </w:rPr>
              <w:t>- w okryciach zewnętrznych w</w:t>
            </w:r>
          </w:p>
          <w:p>
            <w:pPr>
              <w:spacing w:before="100" w:after="0"/>
              <w:ind w:left="0"/>
              <w:jc w:val="left"/>
              <w:textAlignment w:val="auto"/>
            </w:pPr>
            <w:r>
              <w:rPr>
                <w:rFonts w:ascii="Times New Roman"/>
                <w:b w:val="false"/>
                <w:i w:val="false"/>
                <w:color w:val="000000"/>
                <w:sz w:val="24"/>
                <w:lang w:val="pl-Pl"/>
              </w:rPr>
              <w:t>pozycji siedzącej i stojącej,</w:t>
            </w:r>
          </w:p>
        </w:tc>
        <w:tc>
          <w:tcPr>
            <w:tcW w:w="4421"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sale widowiskowe bez szatni, ustępy publiczne, szatnie okryć zewnętrznych, hale produkcyjne, sale gimnastyczne,</w:t>
            </w:r>
          </w:p>
        </w:tc>
      </w:tr>
      <w:tr>
        <w:trPr>
          <w:trHeight w:val="30" w:hRule="atLeast"/>
        </w:trPr>
        <w:tc>
          <w:tcPr>
            <w:tcW w:w="0" w:type="auto"/>
            <w:vMerge/>
            <w:tcBorders>
              <w:top w:val="nil"/>
              <w:bottom w:val="single" w:color="000000" w:sz="8"/>
              <w:right w:val="single" w:color="000000" w:sz="8"/>
            </w:tcBorders>
          </w:tcPr>
          <w:p/>
        </w:tc>
        <w:tc>
          <w:tcPr>
            <w:tcW w:w="6162"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bez okryć zewnętrznych,</w:t>
            </w:r>
          </w:p>
          <w:p>
            <w:pPr>
              <w:spacing w:before="100" w:after="0"/>
              <w:ind w:left="0"/>
              <w:jc w:val="left"/>
              <w:textAlignment w:val="auto"/>
            </w:pPr>
            <w:r>
              <w:rPr>
                <w:rFonts w:ascii="Times New Roman"/>
                <w:b w:val="false"/>
                <w:i w:val="false"/>
                <w:color w:val="000000"/>
                <w:sz w:val="24"/>
                <w:lang w:val="pl-Pl"/>
              </w:rPr>
              <w:t>znajdujących się w ruchu lub</w:t>
            </w:r>
          </w:p>
          <w:p>
            <w:pPr>
              <w:spacing w:before="100" w:after="0"/>
              <w:ind w:left="0"/>
              <w:jc w:val="left"/>
              <w:textAlignment w:val="auto"/>
            </w:pPr>
            <w:r>
              <w:rPr>
                <w:rFonts w:ascii="Times New Roman"/>
                <w:b w:val="false"/>
                <w:i w:val="false"/>
                <w:color w:val="000000"/>
                <w:sz w:val="24"/>
                <w:lang w:val="pl-Pl"/>
              </w:rPr>
              <w:t>wykonujących pracę fizyczną o</w:t>
            </w:r>
          </w:p>
          <w:p>
            <w:pPr>
              <w:spacing w:before="100" w:after="0"/>
              <w:ind w:left="0"/>
              <w:jc w:val="left"/>
              <w:textAlignment w:val="auto"/>
            </w:pPr>
            <w:r>
              <w:rPr>
                <w:rFonts w:ascii="Times New Roman"/>
                <w:b w:val="false"/>
                <w:i w:val="false"/>
                <w:color w:val="000000"/>
                <w:sz w:val="24"/>
                <w:lang w:val="pl-Pl"/>
              </w:rPr>
              <w:t>wydatku energetycznym do 300 W,</w:t>
            </w:r>
          </w:p>
        </w:tc>
        <w:tc>
          <w:tcPr>
            <w:tcW w:w="4421"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kuchnie indywidualne wyposażone w paleniska węglowe</w:t>
            </w:r>
          </w:p>
        </w:tc>
      </w:tr>
      <w:tr>
        <w:trPr>
          <w:trHeight w:val="30" w:hRule="atLeast"/>
        </w:trPr>
        <w:tc>
          <w:tcPr>
            <w:tcW w:w="0" w:type="auto"/>
            <w:vMerge/>
            <w:tcBorders>
              <w:top w:val="nil"/>
              <w:bottom w:val="single" w:color="000000" w:sz="8"/>
              <w:right w:val="single" w:color="000000" w:sz="8"/>
            </w:tcBorders>
          </w:tcP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których występują zyski ciepła od</w:t>
            </w:r>
          </w:p>
          <w:p>
            <w:pPr>
              <w:spacing w:before="100" w:after="0"/>
              <w:ind w:left="0"/>
              <w:jc w:val="left"/>
              <w:textAlignment w:val="auto"/>
            </w:pPr>
            <w:r>
              <w:rPr>
                <w:rFonts w:ascii="Times New Roman"/>
                <w:b w:val="false"/>
                <w:i w:val="false"/>
                <w:color w:val="000000"/>
                <w:sz w:val="24"/>
                <w:lang w:val="pl-Pl"/>
              </w:rPr>
              <w:t>urządzeń technologicznych, oświetlenia itp.,</w:t>
            </w:r>
          </w:p>
          <w:p>
            <w:pPr>
              <w:spacing w:before="100" w:after="0"/>
              <w:ind w:left="0"/>
              <w:jc w:val="left"/>
              <w:textAlignment w:val="auto"/>
            </w:pPr>
            <w:r>
              <w:rPr>
                <w:rFonts w:ascii="Times New Roman"/>
                <w:b w:val="false"/>
                <w:i w:val="false"/>
                <w:color w:val="000000"/>
                <w:sz w:val="24"/>
                <w:lang w:val="pl-Pl"/>
              </w:rPr>
              <w:t>nieprzekraczające 10 W na 1 m</w:t>
            </w:r>
            <w:r>
              <w:rPr>
                <w:rFonts w:ascii="Times New Roman"/>
                <w:b w:val="false"/>
                <w:i w:val="false"/>
                <w:color w:val="000000"/>
                <w:sz w:val="24"/>
                <w:vertAlign w:val="superscript"/>
                <w:lang w:val="pl-Pl"/>
              </w:rPr>
              <w:t>3</w:t>
            </w:r>
          </w:p>
          <w:p>
            <w:pPr>
              <w:spacing w:before="100" w:after="0"/>
              <w:ind w:left="0"/>
              <w:jc w:val="left"/>
              <w:textAlignment w:val="auto"/>
            </w:pPr>
            <w:r>
              <w:rPr>
                <w:rFonts w:ascii="Times New Roman"/>
                <w:b w:val="false"/>
                <w:i w:val="false"/>
                <w:color w:val="000000"/>
                <w:sz w:val="24"/>
                <w:lang w:val="pl-Pl"/>
              </w:rPr>
              <w:t>kubatury pomieszczenia</w:t>
            </w:r>
          </w:p>
        </w:tc>
        <w:tc>
          <w:tcPr>
            <w:tcW w:w="44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+20°C</w:t>
            </w: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przeznaczone na stały pobyt ludzi</w:t>
            </w:r>
          </w:p>
          <w:p>
            <w:pPr>
              <w:spacing w:before="100" w:after="0"/>
              <w:ind w:left="0"/>
              <w:jc w:val="left"/>
              <w:textAlignment w:val="auto"/>
            </w:pPr>
            <w:r>
              <w:rPr>
                <w:rFonts w:ascii="Times New Roman"/>
                <w:b w:val="false"/>
                <w:i w:val="false"/>
                <w:color w:val="000000"/>
                <w:sz w:val="24"/>
                <w:lang w:val="pl-Pl"/>
              </w:rPr>
              <w:t>bez okryć zewnętrznych,</w:t>
            </w:r>
          </w:p>
          <w:p>
            <w:pPr>
              <w:spacing w:before="100" w:after="0"/>
              <w:ind w:left="0"/>
              <w:jc w:val="left"/>
              <w:textAlignment w:val="auto"/>
            </w:pPr>
            <w:r>
              <w:rPr>
                <w:rFonts w:ascii="Times New Roman"/>
                <w:b w:val="false"/>
                <w:i w:val="false"/>
                <w:color w:val="000000"/>
                <w:sz w:val="24"/>
                <w:lang w:val="pl-Pl"/>
              </w:rPr>
              <w:t>niewykonujących w sposób ciągły</w:t>
            </w:r>
          </w:p>
          <w:p>
            <w:pPr>
              <w:spacing w:before="100" w:after="0"/>
              <w:ind w:left="0"/>
              <w:jc w:val="left"/>
              <w:textAlignment w:val="auto"/>
            </w:pPr>
            <w:r>
              <w:rPr>
                <w:rFonts w:ascii="Times New Roman"/>
                <w:b w:val="false"/>
                <w:i w:val="false"/>
                <w:color w:val="000000"/>
                <w:sz w:val="24"/>
                <w:lang w:val="pl-Pl"/>
              </w:rPr>
              <w:t>pracy fizycznej</w:t>
            </w:r>
          </w:p>
        </w:tc>
        <w:tc>
          <w:tcPr>
            <w:tcW w:w="44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pokoje mieszkalne, przedpokoje, kuchnie indywidualne wyposażone w paleniska gazowe lub elektryczne, pokoje biurowe, sale posiedzeń</w:t>
            </w:r>
          </w:p>
        </w:tc>
      </w:tr>
      <w:tr>
        <w:trPr>
          <w:trHeight w:val="45" w:hRule="atLeast"/>
        </w:trPr>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+24°C</w:t>
            </w:r>
          </w:p>
        </w:tc>
        <w:tc>
          <w:tcPr>
            <w:tcW w:w="616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przeznaczone do rozbierania,</w:t>
            </w:r>
          </w:p>
          <w:p>
            <w:pPr>
              <w:spacing w:before="100" w:after="0"/>
              <w:ind w:left="0"/>
              <w:jc w:val="left"/>
              <w:textAlignment w:val="auto"/>
            </w:pPr>
            <w:r>
              <w:rPr>
                <w:rFonts w:ascii="Times New Roman"/>
                <w:b w:val="false"/>
                <w:i w:val="false"/>
                <w:color w:val="000000"/>
                <w:sz w:val="24"/>
                <w:lang w:val="pl-Pl"/>
              </w:rPr>
              <w:t>- przeznaczone na pobyt ludzi bez</w:t>
            </w:r>
          </w:p>
          <w:p>
            <w:pPr>
              <w:spacing w:before="100" w:after="0"/>
              <w:ind w:left="0"/>
              <w:jc w:val="left"/>
              <w:textAlignment w:val="auto"/>
            </w:pPr>
            <w:r>
              <w:rPr>
                <w:rFonts w:ascii="Times New Roman"/>
                <w:b w:val="false"/>
                <w:i w:val="false"/>
                <w:color w:val="000000"/>
                <w:sz w:val="24"/>
                <w:lang w:val="pl-Pl"/>
              </w:rPr>
              <w:t>odzieży</w:t>
            </w:r>
          </w:p>
        </w:tc>
        <w:tc>
          <w:tcPr>
            <w:tcW w:w="44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łazienki, rozbieralnie-szatnie, umywalnie, natryskownie, hale pływalni, gabinety lekarskie z rozbieraniem pacjentów, sale niemowląt i sale dziecięce w żłobkach, sale operacyjne</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Dopuszcza się przyjmowanie innych temperatur obliczeniowych dla ogrzewanych pomieszczeń niż jest to określone w tabeli, jeżeli wynika to z wymagań technologicznych.</w:t>
            </w:r>
          </w:p>
        </w:tc>
      </w:tr>
    </w:tbl>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Urządzenia zastosowane w instalacji ogrzewczej, o których mowa w przepisie odrębnym dotyczącym efektywności energetycznej, powinny odpowiadać wymaganiom określonym w tym przepisie.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Grzejniki oraz inne urządzenia odbierające ciepło z instalacji ogrzewczej powinny być zaopatrzone w regulatory dopływu ciepła. Wymaganie to nie dotyczy instalacji ogrzewczej w budynkach zakwaterowania w zakładach karnych i aresztach śledczych.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budynku zasilanym z sieci ciepłowniczej oraz w budynku z własnym (indywidualnym) źródłem ciepła na olej opałowy, paliwo gazowe lub energię elektryczną, regulatory dopływu ciepła do grzejników powinny działać automatycznie, w zależności od zmian temperatury wewnętrznej w pomieszczeniach, w których są zainstalowane. Wymaganie to nie dotyczy budynków jednorodzinnych, mieszkalnych w zabudowie zagrodowej i rekreacji indywidualnej, a także poszczególnych mieszkań oraz lokali użytkowych wyposażonych we własne instalacje ogrzewcze.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Urządzenia, o których mowa w ust. 5, powinny umożliwiać użytkownikom uzyskanie w pomieszczeniach temperatury niższej od obliczeniowej, przy czym nie niższej niż 16°C w pomieszczeniach o temperaturze obliczeniowej 20°C i wyższej.</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Instalacje ogrzewcze zasilane z sieci ciepłowniczej powinny być sterowane urządzeniem do regulacji dopływu ciepła, działającym automatycznie, odpowiednio do zmian zewnętrznych warunków klimatycznych.</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zapotrzebowanie na ciepło lub sposób użytkowania poszczególnych części budynku są wyraźnie zróżnicowane, instalacja ogrzewcza powinna być odpowiednio podzielona na niezależne gałęzie (obiegi).</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budynku, w którym w sezonie grzewczym występują okresowe przerwy w użytkowaniu, instalacja ogrzewcza powinna być zaopatrzona w urządzenia pozwalające na ograniczenie dopływu ciepła w czasie tych przerw.</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Poszczególne części instalacji ogrzewczej powinny być wyposażone w armaturę umożliwiającą zamknięcie dopływu ciepła do nich i opróżnienie z czynnika grzejnego bez konieczności przerywania działania pozostałej części instalacji.</w:t>
      </w:r>
    </w:p>
    <w:p>
      <w:pPr>
        <w:spacing w:before="107" w:after="0"/>
        <w:ind w:left="0"/>
        <w:jc w:val="left"/>
        <w:textAlignment w:val="auto"/>
      </w:pPr>
      <w:r>
        <w:rPr>
          <w:rFonts w:ascii="Times New Roman"/>
          <w:b/>
          <w:i w:val="false"/>
          <w:color w:val="000000"/>
          <w:sz w:val="24"/>
          <w:lang w:val="pl-Pl"/>
        </w:rPr>
        <w:t xml:space="preserve">§  135.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Instalacje ogrzewcze powinny być zaopatrzone w odpowiednią aparaturę kontrolną i pomiarową, zapewniającą ich bezpieczne użytkowanie.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z instalacją ogrzewczą wodną zasilaną z sieci ciepłowniczej powinny znajdować się urządzenia służące do rozliczania zużytego ciepła: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ciepłomierz (układ pomiarowo-rozliczeniowy) do pomiaru ilości ciepła dostarczanego do instalacji ogrzewczej budynku;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umożliwiające indywidualne rozliczanie kosztów ogrzewania poszczególnych mieszkań lub lokali użytkowych w budynku.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zasilania instalacji ogrzewczej wodnej z kotłowni w budynku mającym więcej niż jedno mieszkanie lub lokal użytkowy należy zastosować następujące urządzenia służące do rozliczania kosztów zużytego ciepła: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urządzenie do pomiaru ilości zużytego paliwa w kotłowni;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umożliwiające indywidualne rozliczanie kosztów ogrzewania poszczególnych mieszkań lub lokali użytkowych w budynku.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Izolacja cieplna instalacji ogrzewczej wodnej powinna odpowiadać wymaganiom Polskiej Normy dotyczącej izolacji cieplnej rurociągów, armatury i urządzeń oraz przepisom § 267 ust. 8.</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pomieszczeniach przeznaczonych na pobyt ludzi zabrania się stosowania ogrzewania parowego oraz wodnych instalacji ogrzewczych o temperaturze czynnika grzejnego przekraczającego 90°C.</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107" w:after="0"/>
        <w:ind w:left="0"/>
        <w:jc w:val="left"/>
        <w:textAlignment w:val="auto"/>
      </w:pPr>
      <w:r>
        <w:rPr>
          <w:rFonts w:ascii="Times New Roman"/>
          <w:b/>
          <w:i w:val="false"/>
          <w:color w:val="000000"/>
          <w:sz w:val="24"/>
          <w:lang w:val="pl-Pl"/>
        </w:rPr>
        <w:t xml:space="preserve">§  136.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przeznaczone do instalowania kotłów na paliwo stałe i pomieszczenia składu paliwa i żużlowni oraz pomieszczenia przeznaczone do instalowania kotłów na olej opałowy i pomieszczenia magazynu oleju opałowego powinny odpowiadać przepisom rozporządzenia, w tym określonym w § 220 ust. 1.</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Kotły na paliwo stałe o mocy cieplnej nominalnej do 25 kW powinny być instalowane w wydzielonych pomieszczeniach technicznych zlokalizowanych na kondygnacji podziemnej, na poziomie ogrzewanych pomieszczeń lub w innych pomieszczeniach, w których mogą być instalowane kotły o większych mocach cieplnych nominalnych. Skład paliwa powinien być umieszczony w wydzielonym pomieszczeniu technicznym w pobliżu kotła lub w pomieszczeniu, w którym znajduje się kocioł. Pomieszczenia, w których instalowane są kotły, oraz pomieszczenia składu paliwa powinny odpowiadać wymaganiom określonym w Polskiej Normie dotyczącej kotłowni wbudowanych na paliwo stałe.</w:t>
      </w:r>
    </w:p>
    <w:p>
      <w:pPr>
        <w:spacing w:before="107"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Kotły na paliwo stałe o mocy cieplnej nominalnej do 10 kW mogą być instalowane w budynkach, o których mowa w § 132 ust. 3, na poziomie ogrzewanych pomieszczeń, w pomieszczeniach niebędących pomieszczeniami mieszkalnymi: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kubaturze wynikającej ze wskaźnika 4 m</w:t>
      </w:r>
      <w:r>
        <w:rPr>
          <w:rFonts w:ascii="Times New Roman"/>
          <w:b w:val="false"/>
          <w:i w:val="false"/>
          <w:color w:val="000000"/>
          <w:sz w:val="24"/>
          <w:vertAlign w:val="superscript"/>
          <w:lang w:val="pl-Pl"/>
        </w:rPr>
        <w:t>3</w:t>
      </w:r>
      <w:r>
        <w:rPr>
          <w:rFonts w:ascii="Times New Roman"/>
          <w:b w:val="false"/>
          <w:i w:val="false"/>
          <w:color w:val="000000"/>
          <w:sz w:val="24"/>
          <w:lang w:val="pl-Pl"/>
        </w:rPr>
        <w:t>/kW nominalnej mocy cieplnej kotła, lecz nie mniej niż 30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spełniających wymagania dotyczące wentylacji, o których mowa w § 150 ust. 9,</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posiadających przewody kominowe określone w § 140 ust. 1 i 2 oraz § 145 ust. 1,</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zapewniających dopływ powietrza do spalania w ilości co najmniej 10 m</w:t>
      </w:r>
      <w:r>
        <w:rPr>
          <w:rFonts w:ascii="Times New Roman"/>
          <w:b w:val="false"/>
          <w:i w:val="false"/>
          <w:color w:val="000000"/>
          <w:sz w:val="24"/>
          <w:vertAlign w:val="superscript"/>
          <w:lang w:val="pl-Pl"/>
        </w:rPr>
        <w:t>3</w:t>
      </w:r>
      <w:r>
        <w:rPr>
          <w:rFonts w:ascii="Times New Roman"/>
          <w:b w:val="false"/>
          <w:i w:val="false"/>
          <w:color w:val="000000"/>
          <w:sz w:val="24"/>
          <w:lang w:val="pl-Pl"/>
        </w:rPr>
        <w:t>/h na 1 kW nominalnej mocy cieplnej kotła</w:t>
      </w:r>
    </w:p>
    <w:p>
      <w:pPr>
        <w:spacing w:before="213" w:after="240"/>
        <w:ind w:left="533"/>
        <w:jc w:val="both"/>
        <w:textAlignment w:val="auto"/>
      </w:pPr>
      <w:r>
        <w:rPr>
          <w:rFonts w:ascii="Times New Roman"/>
          <w:b w:val="false"/>
          <w:i w:val="false"/>
          <w:color w:val="000000"/>
          <w:sz w:val="24"/>
          <w:lang w:val="pl-Pl"/>
        </w:rPr>
        <w:t>- odpowiadających wymaganiom określonym w Polskiej Normie dotyczącej kotłowni wbudowanych na paliwo stałe.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Kotły na paliwo stałe o łącznej mocy cieplnej nominalnej powyżej 25 kW do 2000 kW powinny być instalowane w wydzielonych pomieszczeniach technicznych zlokalizowanych na kondygnacji podziemnej lub na poziomie terenu. Skład paliwa i żużlownia powinny być umieszczone w oddzielnych pomieszczeniach technicznych znajdujących się bezpośrednio obok pomieszczenia kotłów, a także mieć zapewniony dojazd dla dostawy paliwa oraz usuwania żużla i popiołu. Pomieszczenia, w których instalowane są kotły, oraz pomieszczenia składu paliwa powinny odpowiadać wymaganiom określonym w Polskiej Normie dotyczącej kotłowni wbudowanych na paliwo stałe.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Kotły na olej opałowy o łącznej mocy cieplnej nominalnej do 30 kW mogą być instalowane w pomieszczeniach nieprzeznaczonych na stały pobyt ludzi, w tym również w pomieszczeniach pomocniczych w mieszkaniach, a także w innych miejscach, o których mowa w ust. 5.</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Kotły na olej opałowy o łącznej mocy cieplnej nominalnej powyżej 30 kW do 2000 kW powinny być instalowane w wydzielonych pomieszczeniach technicznych, przeznaczonych wyłącznie do tego celu w piwnicy lub na najniższej kondygnacji nadziemnej w budynku lub w budynku wolno stojącym przeznaczonym wyłącznie na kotłownię.</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Kotły na paliwo stałe lub olej opałowy o łącznej mocy cieplnej nominalnej powyżej 2000 kW powinny być instalowane w budynku wolno stojącym przeznaczonym wyłącznie na kotłownię.</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pomieszczeniu, w którym są zainstalowane kotły na paliwo stałe lub olej opałowy, znajdującym się nad inną kondygnacją użytkową, podłoga, a także ściany do wysokości 10 cm oraz progi drzwiowe o wysokości 4 cm powinny być wodoszczelne. Warunek wodoszczelności dotyczy również wszystkich przejść przewodów w podłodze oraz w ścianach do wysokości 10 cm.</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Maksymalne, łączne obciążenie cieplne, służące do określania wymaganej kubatury pomieszczenia, w którym będą zainstalowane kotły o mocy do 2000 kW, na olej opałowy, nie może być większe niż 4650 W/m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Kubatura pomieszczenia z kotłami na olej opałowy, o którym mowa w ust. 6, powinna być określona indywidualnie z uwzględnieniem wymagań technicznych i technologicznych, a także eksploatacyjnych.</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Wysokość pomieszczenia, w którym instaluje się kotły na olej opałowy nie może być mniejsza niż 2,2 m, a kubatura nie mniejsza niż 8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pomieszczeniu, w którym zainstalowane są kotły na paliwo stałe lub olej opałowy, powinien być zapewniony nawiew niezbędnego strumienia powietrza dla prawidłowej pracy kotłów z mocą cieplną nominalną, a także nawiew i wywiew powietrza dla wentylacji kotłowni.</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Odprowadzenie spalin z kotłów na olej opałowy powinno spełniać wymagania dla urządzeń gazowych określone w § 174 ust. 1, 2, 5, 6, 8 i 9.</w:t>
      </w:r>
    </w:p>
    <w:p>
      <w:pPr>
        <w:spacing w:before="107" w:after="0"/>
        <w:ind w:left="0"/>
        <w:jc w:val="left"/>
        <w:textAlignment w:val="auto"/>
      </w:pPr>
      <w:r>
        <w:rPr>
          <w:rFonts w:ascii="Times New Roman"/>
          <w:b/>
          <w:i w:val="false"/>
          <w:color w:val="000000"/>
          <w:sz w:val="24"/>
          <w:lang w:val="pl-Pl"/>
        </w:rPr>
        <w:t xml:space="preserve">§  137.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Magazynowanie oleju opałowego o temperaturze zapłonu powyżej 55°C może się odbywać w bezciśnieniowych, stałych zbiornikach naziemnych i podziemnych przy budynku lub w przeznaczonym wyłącznie na ten cel pomieszczeniu technicznym w piwnicy lub na najniższej kondygnacji nadziemnej budynku, zwanym dalej "magazynem" oleju opałowego.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Pojedyncze zbiorniki lub baterie zbiorników w magazynach oleju opałowego w budynku powinny być wyposażone w układ przewodów do napełniania, odpowietrzania i czerpania oleju oraz w sygnalizator poziomu napełnienia, przekazujący sygnał do miejsca, w którym jest zlokalizowany króciec do napełniania.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baterii zbiorników w magazynie oleju opałowego w budynku wszystkie zbiorniki powinny być tego samego rodzaju i wielkości, przy czym łączna objętość tych zbiorników nie powinna przekraczać 100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magazynie oleju opałowego powinna być wykonana, na części lub całości pomieszczenia, izolacja szczelna na przenikanie oleju w postaci wanny wychwytującej, mogącej w przypadku awarii pomieścić olej o objętości jednego zbiornika.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Dopuszcza się w pomieszczeniu, w którym są zainstalowane kotły na olej opałowy, ustawienie zbiornika tego oleju o objętości nie większej niż 1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pod warunkiem: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umieszczenia zbiornika w odległości nie mniejszej niż 1 m od kotła;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oddzielenia zbiornika od kotła ścianką murowaną o grubości co najmniej 12 cm i przekraczającą wymiary zbiornika co najmniej o 30 cm w pionie i o 60 cm w poziomie;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umieszczenie zbiornika w wannie wychwytującej olej opałowy.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Wanna wychwytująca, o której mowa w ust. 4 i 5 pkt 3, nie jest wymagana w przypadku stosowania zbiorników oleju opałowego o konstrukcji uniemożliwiającej wydostawanie się oleju na zewnątrz w przypadku awarii, w tym typu dwupłaszczowego.</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Magazyn oleju opałowego powinien być wyposażony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wentylację nawiewno-wywiewną zapewniającą od 2 do 4 wymian powietrza na godzinę;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okno lub półstałe urządzenie gaśnicze pianowe.</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magazynie oleju opałowego może być stosowane wyłącznie centralne ogrzewanie wodne.</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Stosowane do magazynowania oleju opałowego zbiorniki, wykładziny zbiorników oraz przewody wykonane z tworzywa sztucznego powinny być chronione przed elektrycznością statyczną, zgodnie z warunkami określonymi w Polskich Normach dotyczących tej ochrony.</w:t>
      </w:r>
    </w:p>
    <w:p>
      <w:pPr>
        <w:spacing w:before="107" w:after="240"/>
        <w:ind w:left="0"/>
        <w:jc w:val="left"/>
        <w:textAlignment w:val="auto"/>
      </w:pPr>
      <w:r>
        <w:rPr>
          <w:rFonts w:ascii="Times New Roman"/>
          <w:b/>
          <w:i w:val="false"/>
          <w:color w:val="000000"/>
          <w:sz w:val="24"/>
          <w:lang w:val="pl-Pl"/>
        </w:rPr>
        <w:t xml:space="preserve">§  138. </w:t>
      </w:r>
      <w:r>
        <w:rPr>
          <w:rFonts w:ascii="Times New Roman"/>
          <w:b w:val="false"/>
          <w:i w:val="false"/>
          <w:color w:val="000000"/>
          <w:sz w:val="24"/>
          <w:lang w:val="pl-Pl"/>
        </w:rPr>
        <w:t>Obudowa przewodów instalacji ogrzewczej powinna umożliwiać wymianę instalacji bez naruszania konstrukcji budynku.</w:t>
      </w:r>
    </w:p>
    <w:p>
      <w:pPr>
        <w:spacing w:before="107" w:after="240"/>
        <w:ind w:left="0"/>
        <w:jc w:val="left"/>
        <w:textAlignment w:val="auto"/>
      </w:pPr>
      <w:r>
        <w:rPr>
          <w:rFonts w:ascii="Times New Roman"/>
          <w:b/>
          <w:i w:val="false"/>
          <w:color w:val="000000"/>
          <w:sz w:val="24"/>
          <w:lang w:val="pl-Pl"/>
        </w:rPr>
        <w:t xml:space="preserve">§  139. </w:t>
      </w:r>
      <w:r>
        <w:rPr>
          <w:rFonts w:ascii="Times New Roman"/>
          <w:b w:val="false"/>
          <w:i w:val="false"/>
          <w:color w:val="000000"/>
          <w:sz w:val="24"/>
          <w:lang w:val="pl-Pl"/>
        </w:rPr>
        <w:t>Elementy wodnych instalacji ogrzewczych, narażone na intensywny dopływ powietrza zewnętrznego w zimie, powinny być chronione przed zamarzaniem i mieć, w miejscach tego wymagających, izolację cieplną, zabezpieczającą przed nadmiernymi stratami ciepła.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Przewody kominowe</w:t>
      </w:r>
    </w:p>
    <w:p>
      <w:pPr>
        <w:spacing w:before="107" w:after="0"/>
        <w:ind w:left="0"/>
        <w:jc w:val="left"/>
        <w:textAlignment w:val="auto"/>
      </w:pPr>
      <w:r>
        <w:rPr>
          <w:rFonts w:ascii="Times New Roman"/>
          <w:b/>
          <w:i w:val="false"/>
          <w:color w:val="000000"/>
          <w:sz w:val="24"/>
          <w:lang w:val="pl-Pl"/>
        </w:rPr>
        <w:t xml:space="preserve">§  140.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(kanały) kominowe w budynku: wentylacyjne, spalinowe i dymowe, prowadzone w ścianach budynku, w obudowach, trwale połączonych z konstrukcją lub stanowiące konstrukcje samodzielne, powinny mieć wymiary przekroju, sposób prowadzenia i wysokość, stwarzające potrzebny ciąg, zapewniający wymaganą przepustowość, oraz spełniające wymagania określone w Polskich Normach dotyczących wymagań technicznych dla przewodów kominowych oraz projektowania kominów.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kominowe powinny być szczelne i spełniać warunki określone w § 266.</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Wewnętrzna powierzchnia przewodów odprowadzających spaliny mokre powinna być odporna na ich destrukcyjne oddziaływanie.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Przewody kominowe do wentylacji grawitacyjnej powinny mieć powierzchnię przekroju co najmniej 0,016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najmniejszy wymiar przekroju co najmniej 0,1 m.</w:t>
      </w:r>
    </w:p>
    <w:p>
      <w:pPr>
        <w:spacing w:before="107" w:after="0"/>
        <w:ind w:left="0"/>
        <w:jc w:val="left"/>
        <w:textAlignment w:val="auto"/>
      </w:pPr>
      <w:r>
        <w:rPr>
          <w:rFonts w:ascii="Times New Roman"/>
          <w:b/>
          <w:i w:val="false"/>
          <w:color w:val="000000"/>
          <w:sz w:val="24"/>
          <w:lang w:val="pl-Pl"/>
        </w:rPr>
        <w:t xml:space="preserve">§  141. </w:t>
      </w:r>
      <w:r>
        <w:rPr>
          <w:rFonts w:ascii="Times New Roman"/>
          <w:b w:val="false"/>
          <w:i w:val="false"/>
          <w:color w:val="000000"/>
          <w:sz w:val="24"/>
          <w:lang w:val="pl-Pl"/>
        </w:rPr>
        <w:t>Zabrania się stosowania: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grawitacyjnych zbiorczych przewodów spalinowych i dymowych, z zastrzeżeniem § 174 ust.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zbiorczych przewodów wentylacji grawitacyjnej;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indywidualnych wentylatorów wyciągowych w pomieszczeniach, w których znajdują się wloty do przewodów spalinowych.</w:t>
      </w:r>
    </w:p>
    <w:p>
      <w:pPr>
        <w:spacing w:before="107" w:after="0"/>
        <w:ind w:left="0"/>
        <w:jc w:val="left"/>
        <w:textAlignment w:val="auto"/>
      </w:pPr>
      <w:r>
        <w:rPr>
          <w:rFonts w:ascii="Times New Roman"/>
          <w:b/>
          <w:i w:val="false"/>
          <w:color w:val="000000"/>
          <w:sz w:val="24"/>
          <w:lang w:val="pl-Pl"/>
        </w:rPr>
        <w:t xml:space="preserve">§  142.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kominowe powinny być wyprowadzone ponad dach na wysokość zabezpieczającą przed niedopuszczalnym zakłóceniem ciągu.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Wymaganie ust. 1 uznaje się za spełnione, jeżeli wyloty przewodów kominowych zostaną wyprowadzone ponad dach w sposób określony Polską Normą dla kominów murowanych.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wyprowadzanie przewodów spalinowych od urządzeń gazowych z zamkniętą komorą spalania bezpośrednio przez ściany zewnętrzne budynków, przy zachowaniu warunków określonych w § 175.</w:t>
      </w:r>
    </w:p>
    <w:p>
      <w:pPr>
        <w:spacing w:before="107" w:after="0"/>
        <w:ind w:left="0"/>
        <w:jc w:val="left"/>
        <w:textAlignment w:val="auto"/>
      </w:pPr>
      <w:r>
        <w:rPr>
          <w:rFonts w:ascii="Times New Roman"/>
          <w:b/>
          <w:i w:val="false"/>
          <w:color w:val="000000"/>
          <w:sz w:val="24"/>
          <w:lang w:val="pl-Pl"/>
        </w:rPr>
        <w:t xml:space="preserve">§  143.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usytuowanych w II i III strefie obciążenia wiatrem, określonych Polskimi Normami, należy stosować na przewodach dymowych i spalinowych nasady kominowe zabezpieczające przed odwróceniem ciągu, przy zachowaniu wymagań § 146 ust. 1.</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Nasady kominowe, o których mowa w ust. 1, należy również stosować na innych obszarach, jeżeli wymagają tego położenie budynków i lokalne warunki topograficzne.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Wymagania ust. 1 i 2 nie dotyczą palenisk i komór spalania z mechanicznym pobudzaniem odpływu spalin.</w:t>
      </w:r>
    </w:p>
    <w:p>
      <w:pPr>
        <w:spacing w:before="107" w:after="0"/>
        <w:ind w:left="0"/>
        <w:jc w:val="left"/>
        <w:textAlignment w:val="auto"/>
      </w:pPr>
      <w:r>
        <w:rPr>
          <w:rFonts w:ascii="Times New Roman"/>
          <w:b/>
          <w:i w:val="false"/>
          <w:color w:val="000000"/>
          <w:sz w:val="24"/>
          <w:lang w:val="pl-Pl"/>
        </w:rPr>
        <w:t xml:space="preserve">§  144.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Ściany, w których znajdują się przewody kominowe, mogą być obciążone stropami, pod warunkiem spełnienia wymagań dotyczących bezpieczeństwa konstrukcji, a także jeżeli nie spowoduje to nieszczelności lub ograniczenia światła przewodów.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Trzonów kominowych wydzielonych lub oddylatowanych od konstrukcji budynku nie można obciążać stropami ani też uwzględniać ich w obliczeniach jako części tej konstrukcji.</w:t>
      </w:r>
    </w:p>
    <w:p>
      <w:pPr>
        <w:spacing w:before="107" w:after="0"/>
        <w:ind w:left="0"/>
        <w:jc w:val="left"/>
        <w:textAlignment w:val="auto"/>
      </w:pPr>
      <w:r>
        <w:rPr>
          <w:rFonts w:ascii="Times New Roman"/>
          <w:b/>
          <w:i w:val="false"/>
          <w:color w:val="000000"/>
          <w:sz w:val="24"/>
          <w:lang w:val="pl-Pl"/>
        </w:rPr>
        <w:t xml:space="preserve">§  145.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Trzony kuchenne i kotły grzewcze na paliwo stałe oraz kominki z otwartym paleniskiem lub zamkniętym wkładem kominkowym o wielkości otworu paleniskowego kominka do 0,25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mogą być przyłączone wyłącznie do własnego, samodzielnego przewodu kominowego dymowego, posiadającego co najmniej wymiary 0,14 x 0,14 m lub średnicę 0,15 m, a w przypadku trzonów kuchennych typu restauracyjnego oraz kominków o większym otworze paleniskowym - co najmniej 0,14 x 0,27 m lub średnicę 0,18 m, przy czym dla większych przewodów o przekroju prostokątnym należy zachować stosunek wymiarów boków 3:2.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Piece na paliwo stałe, posiadające szczelne zamknięcie, mogą być przyłączone do jednego przewodu kominowego dymowego o przekroju co najmniej 0,14 x 0,14 m lub średnicy 0,15 m, pod warunkiem zachowania różnicy poziomu włączenia co najmniej 1,5 m oraz nieprzyłączania więcej niż 3 pieców do tego przewodu.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Piece, o których mowa w ust. 2, usytuowane na najwyższej kondygnacji powinny być przyłączone do odrębnego przewodu dymowego.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Przyłączenia urządzeń gazowych do przewodów spalinowych powinny odpowiadać warunkom określonym w § 174 i 175.</w:t>
      </w:r>
    </w:p>
    <w:p>
      <w:pPr>
        <w:spacing w:before="107" w:after="0"/>
        <w:ind w:left="0"/>
        <w:jc w:val="left"/>
        <w:textAlignment w:val="auto"/>
      </w:pPr>
      <w:r>
        <w:rPr>
          <w:rFonts w:ascii="Times New Roman"/>
          <w:b/>
          <w:i w:val="false"/>
          <w:color w:val="000000"/>
          <w:sz w:val="24"/>
          <w:lang w:val="pl-Pl"/>
        </w:rPr>
        <w:t xml:space="preserve">§  146.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Wyloty przewodów kominowych powinny być dostępne do czyszczenia i okresowej kontroli, z uwzględnieniem przepisów § 308.</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spalinowe i dymowe powinny być wyposażone, odpowiednio, w otwory wycierowe lub rewizyjne, zamykane szczelnymi drzwiczkami, a w przypadku występowania spalin mokrych - także w układ odprowadzania skroplin.</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6 </w:t>
      </w:r>
    </w:p>
    <w:p>
      <w:pPr>
        <w:spacing w:before="100" w:after="0"/>
        <w:ind w:left="0"/>
        <w:jc w:val="center"/>
        <w:textAlignment w:val="auto"/>
      </w:pPr>
      <w:r>
        <w:rPr>
          <w:rFonts w:ascii="Times New Roman"/>
          <w:b/>
          <w:i w:val="false"/>
          <w:color w:val="000000"/>
          <w:sz w:val="24"/>
          <w:lang w:val="pl-Pl"/>
        </w:rPr>
        <w:t>Wentylacja i klimatyzacja</w:t>
      </w:r>
    </w:p>
    <w:p>
      <w:pPr>
        <w:spacing w:before="107" w:after="0"/>
        <w:ind w:left="0"/>
        <w:jc w:val="left"/>
        <w:textAlignment w:val="auto"/>
      </w:pPr>
      <w:r>
        <w:rPr>
          <w:rFonts w:ascii="Times New Roman"/>
          <w:b/>
          <w:i w:val="false"/>
          <w:color w:val="000000"/>
          <w:sz w:val="24"/>
          <w:lang w:val="pl-Pl"/>
        </w:rPr>
        <w:t xml:space="preserve">§  147.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Wentylacja i klimatyzacja powinny zapewniać odpowiednią jakość środowiska wewnętrznego, w tym wielkość wymiany powietrza, jego czystość, temperaturę, wilgotność względną, prędkość ruchu w pomieszczeniu, przy zachowaniu przepisów odrębnych i wymagań Polskich Norm dotyczących wentylacji, a także warunków bezpieczeństwa pożarowego i wymagań akustycznych określonych w rozporządzeniu.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Wentylację mechaniczną lub grawitacyjną należy zapewnić w pomieszczeniach przeznaczonych na pobyt ludzi, w pomieszczeniach bez otwieranych okien, a także w innych pomieszczeniach, w których ze względów zdrowotnych, technologicznych lub bezpieczeństwa konieczne jest zapewnienie wymiany powietrza.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Klimatyzację należy stosować w pomieszczeniach, w których ze względów użytkowych, higienicznych, zdrowotnych lub technologicznych konieczne jest utrzymywanie odpowiednich parametrów powietrza wewnętrznego określonych w przepisach odrębnych i w Polskiej Normie dotyczącej parametrów obliczeniowych powietrza wewnętrznego.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Instalowane w budynkach urządzenia do wentylacji i klimatyzacji, o których mowa w przepisie odrębnym dotyczącym efektywności energetycznej, powinny odpowiadać wymaganiom określonym w tym przepisie.</w:t>
      </w:r>
    </w:p>
    <w:p>
      <w:pPr>
        <w:spacing w:before="107" w:after="0"/>
        <w:ind w:left="0"/>
        <w:jc w:val="left"/>
        <w:textAlignment w:val="auto"/>
      </w:pPr>
      <w:r>
        <w:rPr>
          <w:rFonts w:ascii="Times New Roman"/>
          <w:b/>
          <w:i w:val="false"/>
          <w:color w:val="000000"/>
          <w:sz w:val="24"/>
          <w:lang w:val="pl-Pl"/>
        </w:rPr>
        <w:t xml:space="preserve">§  148.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Wentylację mechaniczną wywiewną lub nawiewno-wywiewną należy stosować w budynkach wysokich i wysokościowych oraz w innych budynkach, w których zapewnienie odpowiedniej jakości środowiska wewnętrznego nie jest możliwe za pomocą wentylacji grawitacyjnej. W pozostałych budynkach może być stosowana wentylacja grawitacyjna lub wentylacja hybrydowa.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pomieszczeniu, w którym jest zastosowana wentylacja mechaniczna lub klimatyzacja, nie można stosować wentylacji grawitacyjnej ani wentylacji hybrydowej. Wymaganie to nie dotyczy pomieszczeń z urządzeniami klimatyzacyjnymi niepobierającymi powietrza zewnętrznego.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pomieszczeniu zagrożonym wydzieleniem się lub przenikaniem z zewnątrz substancji szkodliwej dla zdrowia bądź substancji palnej, w ilościach mogących stworzyć zagrożenie wybuchem, należy stosować dodatkową, awaryjną wentylację wywiewną, uruchamianą od wewnątrz i z zewnątrz pomieszczenia oraz zapewniającą wymianę powietrza dostosowaną do jego przeznaczenia, zgodnie z przepisami o bezpieczeństwie i higienie pracy.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pomieszczeniu, w którym proces technologiczny jest źródłem miejscowej emisji substancji szkodliwych o niedopuszczalnym stężeniu lub uciążliwym zapachu, należy stosować odciągi miejscowe współpracujące z wentylacją ogólną, umożliwiające spełnienie w strefie pracy wymagań jakości środowiska wewnętrznego określonych w przepisach o bezpieczeństwie i higienie pracy.</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Instalacja wentylacji hybrydowej, wentylacji mechanicznej wywiewnej oraz nawiewno-wywiewnej powinna mieć wentylatory o regulowanej wydajności.</w:t>
      </w:r>
    </w:p>
    <w:p>
      <w:pPr>
        <w:spacing w:before="107" w:after="0"/>
        <w:ind w:left="0"/>
        <w:jc w:val="left"/>
        <w:textAlignment w:val="auto"/>
      </w:pPr>
      <w:r>
        <w:rPr>
          <w:rFonts w:ascii="Times New Roman"/>
          <w:b/>
          <w:i w:val="false"/>
          <w:color w:val="000000"/>
          <w:sz w:val="24"/>
          <w:lang w:val="pl-Pl"/>
        </w:rPr>
        <w:t xml:space="preserve">§  149.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Strumień powietrza zewnętrznego doprowadzanego do pomieszczeń, niebędących pomieszczeniami pracy, powinien odpowiadać wymaganiom Polskiej Normy dotyczącej wentylacji, przy czym w mieszkaniach strumień ten powinien wynikać z wielkości strumienia powietrza wywiewanego, lecz być nie mniejszy niż 20 m</w:t>
      </w:r>
      <w:r>
        <w:rPr>
          <w:rFonts w:ascii="Times New Roman"/>
          <w:b w:val="false"/>
          <w:i w:val="false"/>
          <w:color w:val="000000"/>
          <w:sz w:val="24"/>
          <w:vertAlign w:val="superscript"/>
          <w:lang w:val="pl-Pl"/>
        </w:rPr>
        <w:t>3</w:t>
      </w:r>
      <w:r>
        <w:rPr>
          <w:rFonts w:ascii="Times New Roman"/>
          <w:b w:val="false"/>
          <w:i w:val="false"/>
          <w:color w:val="000000"/>
          <w:sz w:val="24"/>
          <w:lang w:val="pl-Pl"/>
        </w:rPr>
        <w:t>/h na osobę przewidywaną na pobyt stały w projekcie budowlanym.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Strumień powietrza zewnętrznego doprowadzonego do pomieszczeń pracy powinien odpowiadać wymaganiom określonym w przepisach o bezpieczeństwie i higienie pracy.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Powietrze zewnętrzne doprowadzone do pomieszczeń za pomocą wentylacji mechanicznej lub klimatyzacji, zanieczyszczone w stopniu przekraczającym wymagania określone dla powietrza wewnętrznego w przepisach odrębnych w sprawie dopuszczalnych stężeń i natężeń czynników szkodliwych dla zdrowia, powinno być oczyszczone przed wprowadzeniem do wentylowanych pomieszczeń, z uwzględnieniem zanieczyszczeń występujących w pomieszczeniu. Wymaganie to nie dotyczy budynków jednorodzinnych, mieszkalnych w zabudowie zagrodowej i rekreacji indywidualnej.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pomieszczeniach przeznaczonych na stały pobyt ludzi, wentylowanych w sposób mechaniczny lub klimatyzowanych, wartości temperatury, wilgotności względnej i prędkości ruchu powietrza w pomieszczeniach należy przyjmować do obliczeń zgodnie z Polską Normą dotyczącą parametrów obliczeniowych powietrza wewnętrznego.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Dla pomieszczeń przeznaczonych na stały pobyt ludzi, wentylowanych w sposób naturalny, wartości temperatury wewnętrznej w okresach ogrzewczych należy przyjmować do obliczeń zgodnie z tabelą w § 134 ust. 2.</w:t>
      </w:r>
    </w:p>
    <w:p>
      <w:pPr>
        <w:spacing w:before="107" w:after="0"/>
        <w:ind w:left="0"/>
        <w:jc w:val="left"/>
        <w:textAlignment w:val="auto"/>
      </w:pPr>
      <w:r>
        <w:rPr>
          <w:rFonts w:ascii="Times New Roman"/>
          <w:b/>
          <w:i w:val="false"/>
          <w:color w:val="000000"/>
          <w:sz w:val="24"/>
          <w:lang w:val="pl-Pl"/>
        </w:rPr>
        <w:t xml:space="preserve">§  150.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zastosowania w budynku przepływu powietrza wentylacyjnego między pomieszczeniami lub strefami wentylacyjnymi, w pomieszczeniu należy zapewnić kierunek przepływu od pomieszczenia o mniejszym do pomieszczenia o większym stopniu zanieczyszczenia powietrza.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Przepływ powietrza wentylacyjnego w mieszkaniach powinien odbywać się z pokoi do pomieszczenia kuchennego lub wnęki kuchennej oraz do pomieszczeń higienicznosanitarnych.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instalacjach wentylacji i klimatyzacji nie należy łączyć ze sobą przewodów z pomieszczeń o różnych wymaganiach użytkowych i sanitarno-zdrowotnych. Nie dotyczy to budynków jednorodzinnych i rekreacji indywidualnej oraz wydzielonych lokali mieszkalnych lub użytkowych z indywidualną zorganizowaną wentylacją nawiewno-wywiewną.</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instalacjach wentylacji i klimatyzacji przewody z pomieszczenia zagrożonego wybuchem nie mogą łączyć się z przewodami z innych pomieszczeń.</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Dopuszcza się wentylowanie garaży oraz innych pomieszczeń nieprzeznaczonych na pobyt ludzi powietrzem o mniejszym stopniu zanieczyszczenia, niezawierającym substancji szkodliwych dla zdrowia lub uciążliwych zapachów, odprowadzanym z pomieszczeń niebędących pomieszczeniami higienicznosanitarnymi, jeżeli przepisy odrębne nie stanowią inaczej.</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pomieszczeniach w budynkach użyteczności publicznej i produkcyjnych, których przeznaczenie wiąże się z ich okresowym użytkowaniem, instalacja wentylacji mechanicznej powinna zapewniać możliwość ograniczenia intensywności działania lub jej wyłączenia poza okresem użytkowania pomieszczeń, z zachowaniem warunku normalnej pracy przez co najmniej jedną godzinę przed i po ich użytkowaniu.</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pomieszczeniach, o których mowa w ust. 6, w przypadku występowania źródeł zanieczyszczeń szkodliwych dla zdrowia lub źródeł pary wodnej, należy zapewnić stałą, co najmniej półkrotną wymianę powietrza w okresie przerw w ich wykorzystywaniu, przyjmując do obliczania wentylowanej kubatury nominalną wysokość pomieszczeń, lecz nie większą niż 4 m, lub zapewnić okresową wymianę powietrza sterowaną poziomem stężenia zanieczyszczeń.</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Instalowane w pomieszczeniu urządzenia, w szczególności zużywające powietrze, nie mogą wywoływać zakłóceń ograniczających skuteczność funkcjonowania wentylacji.</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pomieszczeniu z paleniskami na paliwo stałe, płynne lub z urządzeniami gazowymi pobierającymi powietrze do spalania z pomieszczenia i z grawitacyjnym odprowadzeniem spalin przewodem od urządzenia stosowanie mechanicznej wentylacji wyciągowej jest zabronione.</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Przepisu ust. 9 nie stosuje się do pomieszczeń, w których zastosowano wentylację nawiewno-wywiewną zrównoważoną lub nadciśnieniową.</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pomieszczeniach, które należy chronić przed wpływem zanieczyszczeń z pomieszczeń sąsiadujących i z otoczenia zewnętrznego, należy stosować wentylację mechaniczną nadciśnieniową.</w:t>
      </w:r>
    </w:p>
    <w:p>
      <w:pPr>
        <w:spacing w:before="107" w:after="0"/>
        <w:ind w:left="0"/>
        <w:jc w:val="left"/>
        <w:textAlignment w:val="auto"/>
      </w:pPr>
      <w:r>
        <w:rPr>
          <w:rFonts w:ascii="Times New Roman"/>
          <w:b/>
          <w:i w:val="false"/>
          <w:color w:val="000000"/>
          <w:sz w:val="24"/>
          <w:lang w:val="pl-Pl"/>
        </w:rPr>
        <w:t xml:space="preserve">§  151.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instalacjach wentylacji mechanicznej ogólnej nawiewno-wywiewnej lub klimatyzacji komfortowej o wydajności 500 m</w:t>
      </w:r>
      <w:r>
        <w:rPr>
          <w:rFonts w:ascii="Times New Roman"/>
          <w:b w:val="false"/>
          <w:i w:val="false"/>
          <w:color w:val="000000"/>
          <w:sz w:val="24"/>
          <w:vertAlign w:val="superscript"/>
          <w:lang w:val="pl-Pl"/>
        </w:rPr>
        <w:t>3</w:t>
      </w:r>
      <w:r>
        <w:rPr>
          <w:rFonts w:ascii="Times New Roman"/>
          <w:b w:val="false"/>
          <w:i w:val="false"/>
          <w:color w:val="000000"/>
          <w:sz w:val="24"/>
          <w:lang w:val="pl-Pl"/>
        </w:rPr>
        <w:t>/h i więcej należy stosować urządzenia do odzyskiwania ciepła z powietrza wywiewanego o sprawności temperaturowej co najmniej 50% lub recyrkulację, gdy jest to dopuszczalne. W przypadku zastosowania recyrkulacji strumień powietrza zewnętrznego nie może być mniejszy niż wynika to z wymagań higienicznych. Dla wentylacji technologicznej zastosowanie odzysku ciepła powinno wynikać z uwarunkowań technologicznych i rachunku ekonomicznego.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do odzyskiwania ciepła powinny mieć zabezpieczenia ograniczające przenikanie między wymieniającymi ciepło strumieniami powietrza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0,25% objętości strumienia powietrza wywiewanego z pomieszczenia - w przypadku wymiennika płytowego oraz wymiennika z rurek cieplnych,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 objętości strumienia powietrza wywiewanego z pomieszczenia - w przypadku wymiennika obrotowego,</w:t>
      </w:r>
    </w:p>
    <w:p>
      <w:pPr>
        <w:spacing w:before="213" w:after="240"/>
        <w:ind w:left="906"/>
        <w:jc w:val="both"/>
        <w:textAlignment w:val="auto"/>
      </w:pPr>
      <w:r>
        <w:rPr>
          <w:rFonts w:ascii="Times New Roman"/>
          <w:b w:val="false"/>
          <w:i w:val="false"/>
          <w:color w:val="000000"/>
          <w:sz w:val="24"/>
          <w:lang w:val="pl-Pl"/>
        </w:rPr>
        <w:t>w odniesieniu do różnicy ciśnienia 400 Pa.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Recyrkulację powietrza można stosować wówczas, gdy przeznaczenie wentylowanych pomieszczeń nie wiąże się z występowaniem bakterii chorobotwórczych, z emisją substancji szkodliwych dla zdrowia, uciążliwych zapachów, przy zachowaniu wymagań § 149 ust. 1 oraz wymagań dotyczących ochrony przeciwpożarowej.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budynku opieki zdrowotnej recyrkulacja powietrza może być stosowana tylko za zgodą i na warunkach określonych przez właściwego państwowego inspektora sanitarnego.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stosowania recyrkulacji powietrza w instalacjach wentylacji mechanicznej nawiewno-wywiewnej lub klimatyzacji należy stosować układy regulacji umożliwiające w korzystnych warunkach pogodowych zwiększanie udziału powietrza zewnętrznego do 100%.</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Przepisu ust. 5 nie stosuje się w przypadkach, gdy zwiększanie strumienia powietrza wentylacyjnego uniemożliwiałoby dotrzymanie poziomu czystości powietrza wymaganego przez względy technologiczne.</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Wymagań ust. 1 można nie stosować w przypadku instalacji używanych krócej niż przez 1000 godzin w roku.</w:t>
      </w:r>
    </w:p>
    <w:p>
      <w:pPr>
        <w:spacing w:before="107" w:after="0"/>
        <w:ind w:left="0"/>
        <w:jc w:val="left"/>
        <w:textAlignment w:val="auto"/>
      </w:pPr>
      <w:r>
        <w:rPr>
          <w:rFonts w:ascii="Times New Roman"/>
          <w:b/>
          <w:i w:val="false"/>
          <w:color w:val="000000"/>
          <w:sz w:val="24"/>
          <w:lang w:val="pl-Pl"/>
        </w:rPr>
        <w:t xml:space="preserve">§  152.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Czerpnie powietrza w instalacjach wentylacji i klimatyzacji powinny być zabezpieczone przed opadami atmosferycznymi i działaniem wiatru oraz być zlokalizowane w sposób umożliwiający pobieranie w danych warunkach jak najczystszego i, w okresie letnim, najchłodniejszego powietrza.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Czerpni powietrza nie należy lokalizować w miejscach, w których istnieje niebezpieczeństwo napływu powietrza wywiewanego z wyrzutni oraz powietrza z rozpyloną wodą pochodzącą z chłodni kominowej lub innych podobnych urządzeń.</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Czerpnie powietrza sytuowane na poziomie terenu lub na ścianie dwóch najniższych kondygnacji nadziemnych budynku powinny znajdować się w odległości co najmniej 8 m w rzucie poziomym od ulic i zgrupowania miejsc postojowych dla więcej niż 20 samochodów, miejsc gromadzenia odpadów stałych, wywiewek kanalizacyjnych oraz innych źródeł zanieczyszczenia powietrza. Odległość dolnej krawędzi otworu wlotowego czerpni od poziomu terenu powinna wynosić co najmniej 2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Czerpnie powietrza sytuowane na dachu budynku powinny być tak lokalizowane, aby dolna krawędź otworu wlotowego znajdowała się co najmniej 0,4 m powyżej powierzchni, na której są zamontowane, oraz aby została zachowana odległość co najmniej 6 m od wywiewek kanalizacyjnych.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Powietrze wywiewane z budynków lub pomieszczeń, zanieczyszczone w stopniu przekraczającym wymagania określone w przepisach odrębnych, dotyczących dopuszczalnych rodzajów i ilości substancji zanieczyszczających powietrze zewnętrzne, powinno być oczyszczone przed wprowadzeniem do atmosfery.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Wyrzutnie powietrza w instalacjach wentylacji i klimatyzacji powinny być zabezpieczone przed opadami atmosferycznymi i działaniem wiatru oraz być zlokalizowane w miejscach umożliwiających odprowadzenie wywiewanego powietrza bez powodowania zagrożenia zdrowia użytkowników budynku i ludzi w jego otoczeniu oraz wywierania szkodliwego wpływu na budynek.</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Dolna krawędź otworu wyrzutni z poziomym wylotem powietrza, usytuowanej na dachu budynku, powinna znajdować się co najmniej 0,4 m powyżej powierzchni, na której wyrzutnia jest zamontowana, oraz 0,4 m powyżej linii łączącej najwyższe punkty wystających ponad dach części budynku, znajdujących się w odległości do 10 m od wyrzutni, mierząc w rzucie poziomym.</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Usytuowanie wyrzutni powietrza na poziomie terenu jest dopuszczalne tylko za zgodą i na warunkach określonych przez właściwego państwowego inspektora sanitarnego.</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Dopuszcza się sytuowanie wyrzutni powietrza w ścianie budynku, pod warunkiem że: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powietrze wywiewane nie zawiera uciążliwych zapachów oraz zanieczyszczeń szkodliwych dla zdrowia;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przeciwległa ściana sąsiedniego budynku z oknami znajduje się w odległości co najmniej 10 m lub bez okien w odległości co najmniej 8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okna znajdujące się w tej samej ścianie są oddalone w poziomie od wyrzutni co najmniej 3 m, a poniżej lub powyżej wyrzutni - co najmniej 2 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czerpnia powietrza, usytuowana w tej samej ścianie budynku, znajduje się poniżej lub na tym samym poziomie co wyrzutnia, w odległości co najmniej 1,5 m.</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Czerpnie i wyrzutnie powietrza na dachu budynku należy sytuować poza strefami zagrożenia wybuchem, zachowując między nimi odległość nie mniejszą niż 10 m przy wyrzucie poziomym i 6 m przy wyrzucie pionowym, przy czym wyrzutnia powinna być usytuowana co najmniej 1 m ponad czerpnią.</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Odległość, o której mowa w ust. 10, może nie być zachowana w przypadku zastosowania zblokowanych urządzeń wentylacyjnych, obejmujących czerpnię i wyrzutnię powietrza, zapewniających skuteczny rozdział strumienia powietrza świeżego od wywiewanego z urządzenia wentylacyjnego. Nie dotyczy to przypadku usuwania powietrza zawierającego zanieczyszczenia szkodliwe dla zdrowia, uciążliwe zapachy lub substancje palne.</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Odległość wyrzutni dachowych, mierząc w rzucie poziomym, nie powinna być mniejsza niż 3 m od:</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krawędzi dachu, poniżej której znajdują się okna;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najbliższej krawędzi okna w połaci dachu;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najbliższej krawędzi okna w ścianie ponad dachem.</w:t>
      </w:r>
    </w:p>
    <w:p>
      <w:pPr>
        <w:spacing w:before="107"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Jeżeli odległość, o której mowa w ust. 12 pkt 2 i 3, wynosi od 3 m do 10 m, dolna krawędź wyrzutni powinna znajdować się co najmniej 1 m ponad najwyższą krawędzią okna.</w:t>
      </w:r>
    </w:p>
    <w:p>
      <w:pPr>
        <w:spacing w:before="107"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przypadku usuwania przez wyrzutnię dachową powietrza zawierającego zanieczyszczenia szkodliwe dla zdrowia lub uciążliwe zapachy, z zastrzeżeniem ust. 5, odległości, o których mowa w ust. 12 i 13, należy zwiększyć o 100%.</w:t>
      </w:r>
    </w:p>
    <w:p>
      <w:pPr>
        <w:spacing w:before="107" w:after="0"/>
        <w:ind w:left="0"/>
        <w:jc w:val="left"/>
        <w:textAlignment w:val="auto"/>
      </w:pPr>
      <w:r>
        <w:rPr>
          <w:rFonts w:ascii="Times New Roman"/>
          <w:b/>
          <w:i w:val="false"/>
          <w:color w:val="000000"/>
          <w:sz w:val="24"/>
          <w:lang w:val="pl-Pl"/>
        </w:rPr>
        <w:t xml:space="preserve">§  153.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i urządzenia wentylacji mechanicznej i klimatyzacji powinny być zaprojektowane i wykonane w taki sposób, aby zminimalizować odkładanie się zanieczyszczeń na ich powierzchniach wewnętrznych kontaktujących się z powietrzem wentylacyjnym.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powinny mieć przekrój poprzeczny właściwy dla przewidywanych przepływów powietrza oraz konstrukcję przystosowaną do maksymalnego ciśnienia i wymaganej szczelności instalacji, z uwzględnieniem Polskich Norm dotyczących wytrzymałości i szczelności przewodów.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Właściwości materiałów przewodów lub sposób zabezpieczania ich powierzchni powinny być dobrane odpowiednio do parametrów przepływającego powietrza oraz do warunków występujących w miejscu ich zamontowania.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Przewody instalowane w miejscach, w których mogą być narażone na uszkodzenia mechaniczne, powinny być zabezpieczone przed tymi uszkodzeniami.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Przewody powinny być wyposażone w otwory rewizyjne spełniające wymagania Polskiej Normy dotyczącej elementów przewodów ułatwiających konserwację, umożliwiające oczyszczenie wnętrza tych przewodów, a także innych urządzeń i elementów instalacji, o ile ich konstrukcja nie pozwala na czyszczenie w inny sposób niż poprzez te otwory, przy czym nie należy ich sytuować w pomieszczeniach o podwyższonych wymaganiach higienicznych.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Przewody prowadzone przez pomieszczenia lub przestrzenie nieogrzewane powinny mieć izolację cieplną, z uwzględnieniem wymagań określonych w § 267 ust. 1.</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Przewody instalacji klimatyzacji, przewody stosowane do recyrkulacji powietrza oraz prowadzące do urządzeń do odzyskiwania ciepła, a także przewody prowadzące powietrze zewnętrzne przez ogrzewane pomieszczenia, powinny mieć izolację cieplną i przeciwwilgociową.</w:t>
      </w:r>
    </w:p>
    <w:p>
      <w:pPr>
        <w:spacing w:before="107" w:after="0"/>
        <w:ind w:left="0"/>
        <w:jc w:val="left"/>
        <w:textAlignment w:val="auto"/>
      </w:pPr>
      <w:r>
        <w:rPr>
          <w:rFonts w:ascii="Times New Roman"/>
          <w:b/>
          <w:i w:val="false"/>
          <w:color w:val="000000"/>
          <w:sz w:val="24"/>
          <w:lang w:val="pl-Pl"/>
        </w:rPr>
        <w:t xml:space="preserve">§  154.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Urządzenia i elementy wentylacji mechanicznej i klimatyzacji powinny być stosowane w sposób umożliwiający uzyskanie zakładanej jakości środowiska w pomieszczeniu przy racjonalnym zużyciu energii do ogrzewania i chłodzenia oraz energii elektrycznej.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Instalacje klimatyzacji powinny być wyposażone w odpowiednie urządzenia pomiarowe służące do sprawdzania warunków pracy i kontroli zużycia energii.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Urządzenia wentylacji mechanicznej i klimatyzacji, takie jak centrale, klimakonwektory wentylatorowe, klimatyzatory, aparaty ogrzewcze i chłodząco-wentylacyjne, powinny być tak instalowane, aby była zapewniona możliwość ich okresowej kontroli, konserwacji, naprawy lub wymiany.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Centrale wentylacyjne i klimatyzacyjne usytuowane na zewnątrz budynku powinny mieć odpowiednią obudowę lub inne zabezpieczenie przed wpływem czynników atmosferycznych.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pomieszczeń o specjalnych wymaganiach higienicznych należy stosować centrale wentylacyjne i klimatyzacyjne umożliwiające utrzymanie podwyższonej czystości wewnątrz obudowy, wyposażone w oświetlenie wewnętrzne i wzierniki do kontroli stanu centrali z zewnątrz.</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Urządzenia wentylacji mechanicznej i klimatyzacji powinny być zabezpieczone przed zanieczyszczeniami znajdującymi się w powietrzu zewnętrznym, a w szczególnych przypadkach w powietrzu obiegowym (recyrkulacyjnym), za pomocą filtrów: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nagrzewnice, chłodnice i urządzenia do odzyskiwania ciepła - co najmniej klasy G4,</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nawilżacze - co najmniej klasy F6,</w:t>
      </w:r>
    </w:p>
    <w:p>
      <w:pPr>
        <w:spacing w:before="213" w:after="240"/>
        <w:ind w:left="906"/>
        <w:jc w:val="both"/>
        <w:textAlignment w:val="auto"/>
      </w:pPr>
      <w:r>
        <w:rPr>
          <w:rFonts w:ascii="Times New Roman"/>
          <w:b w:val="false"/>
          <w:i w:val="false"/>
          <w:color w:val="000000"/>
          <w:sz w:val="24"/>
          <w:lang w:val="pl-Pl"/>
        </w:rPr>
        <w:t>określonych w Polskiej Normie dotyczącej klasyfikacji filtrów powietrza.</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Nawilżacze w instalacji wentylacji mechanicznej i klimatyzacji powinny być zabezpieczone przed przeciekaniem wody na zewnątrz oraz przed przenoszeniem kropel wody przez powietrze wentylacyjne do dalszych części instalacji.</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Połączenia wentylatorów z przewodami wentylacyjnymi powinny być wykonane za pomocą elastycznych elementów łączących, z zachowaniem wymagań określonych w § 267 ust. 7.</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Instalacje wentylacji mechanicznej i klimatyzacji powinny być wyposażone w przepustnice zlokalizowane w miejscach umożliwiających regulację instalacji, a także odcięcie dopływu powietrza zewnętrznego i wypływu powietrza wewnętrznego. Wymaganie to nie dotyczy instalacji mechanicznej wywiewnej, przewidzianej do okresowej pracy jako wentylacja grawitacyjna.</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Moc właściwa wentylatorów stosowanych w instalacjach wentylacyjnych i klimatyzacyjnych powinna nie przekraczać wartości określonych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9"/>
        <w:gridCol w:w="8979"/>
        <w:gridCol w:w="3485"/>
      </w:tblGrid>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897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i zastosowanie wentylatora</w:t>
            </w:r>
          </w:p>
        </w:tc>
        <w:tc>
          <w:tcPr>
            <w:tcW w:w="3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Maksymalna moc właściwa wentylatora</w:t>
            </w:r>
            <w:r>
              <w:rPr>
                <w:rFonts w:ascii="Times New Roman"/>
                <w:b/>
                <w:i w:val="false"/>
                <w:color w:val="000000"/>
                <w:sz w:val="24"/>
                <w:lang w:val="pl-Pl"/>
              </w:rPr>
              <w:t>[kW/(m</w:t>
            </w:r>
            <w:r>
              <w:rPr>
                <w:rFonts w:ascii="Times New Roman"/>
                <w:b/>
                <w:i w:val="false"/>
                <w:color w:val="000000"/>
                <w:sz w:val="24"/>
                <w:vertAlign w:val="superscript"/>
                <w:lang w:val="pl-Pl"/>
              </w:rPr>
              <w:t>3</w:t>
            </w:r>
            <w:r>
              <w:rPr>
                <w:rFonts w:ascii="Times New Roman"/>
                <w:b/>
                <w:i w:val="false"/>
                <w:color w:val="000000"/>
                <w:sz w:val="24"/>
                <w:lang w:val="pl-Pl"/>
              </w:rPr>
              <w:t>/s)]</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897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36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8979"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Wentylator nawiewny:</w:t>
            </w:r>
          </w:p>
        </w:tc>
        <w:tc>
          <w:tcPr>
            <w:tcW w:w="3485" w:type="dxa"/>
            <w:tcBorders>
              <w:right w:val="single" w:color="000000" w:sz="8"/>
            </w:tcBorders>
            <w:tcMar>
              <w:top w:w="15" w:type="dxa"/>
              <w:left w:w="15" w:type="dxa"/>
              <w:bottom w:w="15" w:type="dxa"/>
              <w:right w:w="15" w:type="dxa"/>
            </w:tcMar>
            <w:vAlign w:val="center"/>
          </w:tcPr>
          <w:p/>
        </w:tc>
      </w:tr>
      <w:tr>
        <w:trPr>
          <w:trHeight w:val="360" w:hRule="atLeast"/>
        </w:trPr>
        <w:tc>
          <w:tcPr>
            <w:tcW w:w="0" w:type="auto"/>
            <w:vMerge/>
            <w:tcBorders>
              <w:top w:val="nil"/>
              <w:bottom w:val="single" w:color="000000" w:sz="8"/>
              <w:right w:val="single" w:color="000000" w:sz="8"/>
            </w:tcBorders>
          </w:tcPr>
          <w:p/>
        </w:tc>
        <w:tc>
          <w:tcPr>
            <w:tcW w:w="8979"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instalacja klimatyzacji lub wentylacji nawiewno-wywiewnej z odzyskiem ciepła</w:t>
            </w:r>
          </w:p>
        </w:tc>
        <w:tc>
          <w:tcPr>
            <w:tcW w:w="348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1,60</w:t>
            </w:r>
          </w:p>
        </w:tc>
      </w:tr>
      <w:tr>
        <w:trPr>
          <w:trHeight w:val="360" w:hRule="atLeast"/>
        </w:trPr>
        <w:tc>
          <w:tcPr>
            <w:tcW w:w="0" w:type="auto"/>
            <w:vMerge/>
            <w:tcBorders>
              <w:top w:val="nil"/>
              <w:bottom w:val="single" w:color="000000" w:sz="8"/>
              <w:right w:val="single" w:color="000000" w:sz="8"/>
            </w:tcBorders>
          </w:tcPr>
          <w:p/>
        </w:tc>
        <w:tc>
          <w:tcPr>
            <w:tcW w:w="8979"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instalacja wentylacji nawiewno-wywiewnej bez odzysku ciepła oraz wentylacji nawiewnej</w:t>
            </w:r>
          </w:p>
        </w:tc>
        <w:tc>
          <w:tcPr>
            <w:tcW w:w="3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1,25</w:t>
            </w:r>
          </w:p>
        </w:tc>
      </w:tr>
      <w:tr>
        <w:trPr>
          <w:trHeight w:val="315"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8979"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Wentylator wywiewny:</w:t>
            </w:r>
          </w:p>
        </w:tc>
        <w:tc>
          <w:tcPr>
            <w:tcW w:w="3485" w:type="dxa"/>
            <w:tcBorders>
              <w:right w:val="single" w:color="000000" w:sz="8"/>
            </w:tcBorders>
            <w:tcMar>
              <w:top w:w="15" w:type="dxa"/>
              <w:left w:w="15" w:type="dxa"/>
              <w:bottom w:w="15" w:type="dxa"/>
              <w:right w:w="15" w:type="dxa"/>
            </w:tcMar>
            <w:vAlign w:val="center"/>
          </w:tcPr>
          <w:p/>
        </w:tc>
      </w:tr>
      <w:tr>
        <w:trPr>
          <w:trHeight w:val="315" w:hRule="atLeast"/>
        </w:trPr>
        <w:tc>
          <w:tcPr>
            <w:tcW w:w="0" w:type="auto"/>
            <w:vMerge/>
            <w:tcBorders>
              <w:top w:val="nil"/>
              <w:bottom w:val="single" w:color="000000" w:sz="8"/>
              <w:right w:val="single" w:color="000000" w:sz="8"/>
            </w:tcBorders>
          </w:tcPr>
          <w:p/>
        </w:tc>
        <w:tc>
          <w:tcPr>
            <w:tcW w:w="8979"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instalacja klimatyzacji lub wentylacji nawiewno-wywiewnej z odzyskiem ciepła</w:t>
            </w:r>
          </w:p>
        </w:tc>
        <w:tc>
          <w:tcPr>
            <w:tcW w:w="348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r>
        <w:trPr>
          <w:trHeight w:val="315" w:hRule="atLeast"/>
        </w:trPr>
        <w:tc>
          <w:tcPr>
            <w:tcW w:w="0" w:type="auto"/>
            <w:vMerge/>
            <w:tcBorders>
              <w:top w:val="nil"/>
              <w:bottom w:val="single" w:color="000000" w:sz="8"/>
              <w:right w:val="single" w:color="000000" w:sz="8"/>
            </w:tcBorders>
          </w:tcPr>
          <w:p/>
        </w:tc>
        <w:tc>
          <w:tcPr>
            <w:tcW w:w="8979"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instalacja wentylacji nawiewno-wywiewnej bez odzysku ciepła oraz wentylacji nawiewnej</w:t>
            </w:r>
          </w:p>
        </w:tc>
        <w:tc>
          <w:tcPr>
            <w:tcW w:w="348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r>
        <w:trPr>
          <w:trHeight w:val="315" w:hRule="atLeast"/>
        </w:trPr>
        <w:tc>
          <w:tcPr>
            <w:tcW w:w="0" w:type="auto"/>
            <w:vMerge/>
            <w:tcBorders>
              <w:top w:val="nil"/>
              <w:bottom w:val="single" w:color="000000" w:sz="8"/>
              <w:right w:val="single" w:color="000000" w:sz="8"/>
            </w:tcBorders>
          </w:tcPr>
          <w:p/>
        </w:tc>
        <w:tc>
          <w:tcPr>
            <w:tcW w:w="8979"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instalacja wywiewna</w:t>
            </w:r>
          </w:p>
        </w:tc>
        <w:tc>
          <w:tcPr>
            <w:tcW w:w="3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0,80</w:t>
            </w:r>
          </w:p>
        </w:tc>
      </w:tr>
    </w:tbl>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Dopuszcza się zwiększenie mocy właściwej wentylatora w przypadku zastosowania wybranych elementów instalacji do wartości określonej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583"/>
        <w:gridCol w:w="8050"/>
        <w:gridCol w:w="3431"/>
      </w:tblGrid>
      <w:tr>
        <w:trPr>
          <w:trHeight w:val="45" w:hRule="atLeast"/>
        </w:trPr>
        <w:tc>
          <w:tcPr>
            <w:tcW w:w="15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80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Dodatkowe elementy instalacji wentylacyjnej lub klimatyzacyjnej</w:t>
            </w:r>
          </w:p>
        </w:tc>
        <w:tc>
          <w:tcPr>
            <w:tcW w:w="34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Dodatkowa moc właściwa wentylatora [kW/(m</w:t>
            </w:r>
            <w:r>
              <w:rPr>
                <w:rFonts w:ascii="Times New Roman"/>
                <w:b/>
                <w:i w:val="false"/>
                <w:color w:val="000000"/>
                <w:sz w:val="24"/>
                <w:vertAlign w:val="superscript"/>
                <w:lang w:val="pl-Pl"/>
              </w:rPr>
              <w:t>3</w:t>
            </w:r>
            <w:r>
              <w:rPr>
                <w:rFonts w:ascii="Times New Roman"/>
                <w:b/>
                <w:i w:val="false"/>
                <w:color w:val="000000"/>
                <w:sz w:val="24"/>
                <w:lang w:val="pl-Pl"/>
              </w:rPr>
              <w:t>/s)]</w:t>
            </w:r>
          </w:p>
        </w:tc>
      </w:tr>
      <w:tr>
        <w:trPr>
          <w:trHeight w:val="45" w:hRule="atLeast"/>
        </w:trPr>
        <w:tc>
          <w:tcPr>
            <w:tcW w:w="15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80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4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15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80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Dodatkowy stopień filtracji powietrza</w:t>
            </w:r>
          </w:p>
        </w:tc>
        <w:tc>
          <w:tcPr>
            <w:tcW w:w="34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w:t>
            </w:r>
          </w:p>
        </w:tc>
      </w:tr>
      <w:tr>
        <w:trPr>
          <w:trHeight w:val="45" w:hRule="atLeast"/>
        </w:trPr>
        <w:tc>
          <w:tcPr>
            <w:tcW w:w="15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80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Dodatkowy stopień filtracji powietrza z filtrami klasy H10 i wyższej</w:t>
            </w:r>
          </w:p>
        </w:tc>
        <w:tc>
          <w:tcPr>
            <w:tcW w:w="34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0,6</w:t>
            </w:r>
          </w:p>
        </w:tc>
      </w:tr>
      <w:tr>
        <w:trPr>
          <w:trHeight w:val="45" w:hRule="atLeast"/>
        </w:trPr>
        <w:tc>
          <w:tcPr>
            <w:tcW w:w="15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80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Filtry do usuwania gazowych zanieczyszczeń powietrza</w:t>
            </w:r>
          </w:p>
        </w:tc>
        <w:tc>
          <w:tcPr>
            <w:tcW w:w="34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w:t>
            </w:r>
          </w:p>
        </w:tc>
      </w:tr>
      <w:tr>
        <w:trPr>
          <w:trHeight w:val="45" w:hRule="atLeast"/>
        </w:trPr>
        <w:tc>
          <w:tcPr>
            <w:tcW w:w="15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80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Wysoko skuteczne urządzenie do odzysku ciepła (sprawność temperaturowa większa niż 90 %)</w:t>
            </w:r>
          </w:p>
        </w:tc>
        <w:tc>
          <w:tcPr>
            <w:tcW w:w="34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w:t>
            </w:r>
          </w:p>
        </w:tc>
      </w:tr>
    </w:tbl>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Temperatury zasilania i powrotu czynnika chłodzącego belek chłodzących i elementów chłodzących płaszczyznowych powinny być tak dobrane, aby nie występowała kondensacja pary wodnej na powierzchniach tych urządzeń.</w:t>
      </w:r>
    </w:p>
    <w:p>
      <w:pPr>
        <w:spacing w:before="107"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Pompy obiegowe w obiegach chłodzących i ogrzewczych instalacji klimatyzacji powinny być regulowane według obciążenia cieplnego.</w:t>
      </w:r>
    </w:p>
    <w:p>
      <w:pPr>
        <w:spacing w:before="107" w:after="0"/>
        <w:ind w:left="0"/>
        <w:jc w:val="left"/>
        <w:textAlignment w:val="auto"/>
      </w:pPr>
      <w:r>
        <w:rPr>
          <w:rFonts w:ascii="Times New Roman"/>
          <w:b/>
          <w:i w:val="false"/>
          <w:color w:val="000000"/>
          <w:sz w:val="24"/>
          <w:lang w:val="pl-Pl"/>
        </w:rPr>
        <w:t xml:space="preserve">§  155.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mieszkalnych, zamieszkania zbiorowego, oświaty, wychowania, opieki zdrowotnej i opieki społecznej, a także w pomieszczeniach biurowych przeznaczonych na pobyt ludzi, niewyposażonych w wentylację mechaniczną lub klimatyzację, okna, w celu okresowego przewietrzania, powinny mieć konstrukcję umożliwiającą otwieranie co najmniej 50% powierzchni wymaganej zgodnie z § 57 dla danego pomieszczenia.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Skrzydła okien, świetliki oraz nawietrzaki okienne, wykorzystywane do przewietrzania pomieszczeń przeznaczonych na pobyt ludzi, powinny być zaopatrzone w urządzenia pozwalające na łatwe ich otwieranie i regulowanie wielkości otwarcia z poziomu podłogi lub pomostu, także przez osoby niepełnosprawne, jeżeli nie przewiduje się korzystania z pomocy innych współużytkowników.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zastosowania w pomieszczeniach innego rodzaju wentylacji niż wentylacja mechaniczna nawiewna lub nawiewno-wywiewna, dopływ powietrza zewnętrznego, w ilości niezbędnej dla potrzeb wentylacyjnych, należy zapewnić przez urządzenia nawiewne umieszczane w oknach, drzwiach balkonowych lub w innych częściach przegród zewnętrznych.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Urządzenia nawiewne, o których mowa w ust. 3, powinny być stosowane zgodnie z wymaganiami określonymi w Polskiej Normie dotyczącej wentylacji w budynkach mieszkalnych, zamieszkania zbiorowego i użyteczności publicznej.</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7 </w:t>
      </w:r>
    </w:p>
    <w:p>
      <w:pPr>
        <w:spacing w:before="100" w:after="0"/>
        <w:ind w:left="0"/>
        <w:jc w:val="center"/>
        <w:textAlignment w:val="auto"/>
      </w:pPr>
      <w:r>
        <w:rPr>
          <w:rFonts w:ascii="Times New Roman"/>
          <w:b/>
          <w:i w:val="false"/>
          <w:color w:val="000000"/>
          <w:sz w:val="24"/>
          <w:lang w:val="pl-Pl"/>
        </w:rPr>
        <w:t>Instalacja gazowa na paliwa gazowe</w:t>
      </w:r>
    </w:p>
    <w:p>
      <w:pPr>
        <w:spacing w:before="107" w:after="0"/>
        <w:ind w:left="0"/>
        <w:jc w:val="left"/>
        <w:textAlignment w:val="auto"/>
      </w:pPr>
      <w:r>
        <w:rPr>
          <w:rFonts w:ascii="Times New Roman"/>
          <w:b/>
          <w:i w:val="false"/>
          <w:color w:val="000000"/>
          <w:sz w:val="24"/>
          <w:lang w:val="pl-Pl"/>
        </w:rPr>
        <w:t xml:space="preserve">§  156.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Zaopatrzenie budynków w gaz oraz instalacje gazowe powinny odpowiadać potrzebom użytkowym i warunkom wynikającym z własności fizykochemicznych gazu oraz warunkom technicznym przyłączenia do sieci gazowej, określonym przez dostawcę gazu.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Instalację gazową zasilaną z sieci gazowej stanowi układ przewodów za kurkiem głównym, prowadzonych na zewnątrz lub wewnątrz budynku, wraz z armaturą, kształtkami i innym wyposażeniem, a także urządzeniami do pomiaru zużycia gazu, urządzeniami gazowymi oraz przewodami spalinowymi lub powietrzno-spalinowymi, jeżeli są one elementem wyposażenia urządzeń gazowych.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Instalację gazową zasilaną gazem płynnym ze stałych zbiorników lub baterii butli, znajdujących się na działce budowlanej na zewnątrz budynku, stanowi układ przewodów za głównym zaworem odcinającym instalację zbiornikową, butle lub kolektor butli prowadzonych na zewnątrz lub wewnątrz budynku, wraz z armaturą, kształtkami i innym wyposażeniem, a także urządzenia do pomiaru zużycia gazu, urządzenia gazowe z wyposażeniem oraz przewody spalinowe lub powietrzno-spalinowe odprowadzające spaliny bezpośrednio poza budynek lub do przewodów w ścianach.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Instalację gazową zasilaną gazem płynnym z indywidualnej butli, znajdującej się wewnątrz budynku, stanowi butla gazowa, urządzenie redukcyjne przy butli, przewód z armaturą, kształtkami i innym wyposażeniem, a także urządzenie gazowe wraz z przewodami spalinowymi lub powietrzno-spalinowymi, jeżeli stanowią one element składowy urządzeń gazowych.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Instalację zbiornikową gazu płynnego stanowi zespół urządzeń składający się ze zbiornika albo grupy zbiorników z armaturą i osprzętem oraz z przyłącza gazowego z głównym zaworem odcinającym.</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Wymagania dla instalacji gazowych, o których mowa w rozporządzeniu, nie dotyczą instalacji przeznaczonych dla celów rolniczych i produkcyjno-przemysłowych (technologicznych).</w:t>
      </w:r>
    </w:p>
    <w:p>
      <w:pPr>
        <w:spacing w:before="107" w:after="0"/>
        <w:ind w:left="0"/>
        <w:jc w:val="left"/>
        <w:textAlignment w:val="auto"/>
      </w:pPr>
      <w:r>
        <w:rPr>
          <w:rFonts w:ascii="Times New Roman"/>
          <w:b/>
          <w:i w:val="false"/>
          <w:color w:val="000000"/>
          <w:sz w:val="24"/>
          <w:lang w:val="pl-Pl"/>
        </w:rPr>
        <w:t xml:space="preserve">§  157.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przewodach gazowych, doprowadzających gaz do zewnętrznej ściany budynku mieszkalnego, zamieszkania zbiorowego, użyteczności publicznej i rekreacji indywidualnej, nie powinno być ciśnienia wyższego niż 500 kPa, a do ścian zewnętrznych pozostałych budynków wyższego niż 1600 kPa.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Instalacja gazowa w budynku powinna zapewniać doprowadzenie paliwa gazowego w ilości odpowiadającej potrzebom użytkowym oraz odpowiednią wartość ciśnienia przed urządzeniami gazowymi, zależną od rodzaju paliwa gazowego zastosowanego do zasilania budynku, określoną Polską Normą dotyczącą paliw gazowych, przy czym ciśnienie to nie powinno być wyższe niż 5 kPa.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Instalacja gazowa w budynku o wysokości większej niż 35 m ponad poziomem terenu może być doprowadzona tylko do pomieszczeń technicznych, w których są zainstalowane urządzenia gazowe, usytuowanych w piwnicy lub na najniższej kondygnacji nadziemnej, a także na najwyższej kondygnacji budynku lub nad tą kondygnacją, pod warunkiem zastosowania urządzeń stabilizujących ciśnienie gazu.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Zastosowanie instalacji gazowej w budynkach o wysokości ponad 25 m wymaga uzyskania pozytywnej opinii wydanej przez właściwego komendanta wojewódzkiego Państwowej Straży Pożarnej.</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Instalacje gazowe zasilane gazem płynnym mogą być wykonywane tylko w budynkach niskich.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Zabrania się stosowania w jednym budynku gazu płynnego i gazu z sieci gazowej.</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budynku niskim, mającym w mieszkaniach instalację zasilaną gazem płynnym, dopuszcza się usytuowanie kotłowni gazowej zasilanej z sieci gazowej.</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Instalacje gazowe zasilane gazem o gęstości większej od gęstości powietrza nie mogą być stosowane w pomieszczeniach, których poziom podłogi znajduje się poniżej otaczającego terenu oraz w których znajdują się studzienki lub kanały instalacyjne i rewizyjne poniżej podłogi.</w:t>
      </w:r>
    </w:p>
    <w:p>
      <w:pPr>
        <w:spacing w:before="107" w:after="0"/>
        <w:ind w:left="0"/>
        <w:jc w:val="left"/>
        <w:textAlignment w:val="auto"/>
      </w:pPr>
      <w:r>
        <w:rPr>
          <w:rFonts w:ascii="Times New Roman"/>
          <w:b/>
          <w:i w:val="false"/>
          <w:color w:val="000000"/>
          <w:sz w:val="24"/>
          <w:lang w:val="pl-Pl"/>
        </w:rPr>
        <w:t xml:space="preserve">§  158.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Instalacje sygnalizujące niedopuszczalny poziom stężenia gazu mogą być stosowane w budynkach, w których jest ustanowiony stały nadzór, zapewniający podejmowanie działań zaradczych, a także w budynkach jednorodzinnych.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Czujki sygnalizujące niedopuszczalny poziom stężenia gazu w budynkach, o których mowa w ust. 1, powinny być instalowane w piwnicach i suterenach oraz w pomieszczeniach, w których istnieje możliwość nagromadzenia gazu przy stanach awaryjnych instalacji lub przyłącza gazowego.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Sygnały alarmowe stanu zagrożenia wybuchem w budynkach, z wyłączeniem budynków jednorodzinnych, powinny być kierowane do służb lub osób zobowiązanych do podjęcia skutecznej akcji zapobiegawczej.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Zabrania się instalowania urządzeń sygnalizacyjno-odcinających dopływ gazu do części mieszkalnej budynku wielorodzinnego. Nie dotyczy to indywidualnych urządzeń sygnalizacyjno-odcinających dopływ gazu do odrębnych mieszkań.</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Urządzenia sygnalizacyjno-odcinające dopływ gazu należy stosować w tych pomieszczeniach, w których łączna nominalna moc cieplna zainstalowanych urządzeń gazowych jest większa niż 60 kW.</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Zawór odcinający dopływ gazu do budynku, będący elementem składowym urządzenia sygnalizacyjno-odcinającego, powinien być instalowany poza budynkiem, między kurkiem głównym a wprowadzeniem przewodu do budynku.</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Instalacja gazowa przyłączona do sieci gazowej wykonanej z przewodów metalowych powinna być zabezpieczona przed wpływem prądów błądzących przez zainstalowanie wstawki izolacyjnej na wprowadzeniu metalowej rury gazowej do budynku.</w:t>
      </w:r>
    </w:p>
    <w:p>
      <w:pPr>
        <w:spacing w:before="107" w:after="0"/>
        <w:ind w:left="0"/>
        <w:jc w:val="left"/>
        <w:textAlignment w:val="auto"/>
      </w:pPr>
      <w:r>
        <w:rPr>
          <w:rFonts w:ascii="Times New Roman"/>
          <w:b/>
          <w:i w:val="false"/>
          <w:color w:val="000000"/>
          <w:sz w:val="24"/>
          <w:lang w:val="pl-Pl"/>
        </w:rPr>
        <w:t xml:space="preserve">§  159.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Instalacja gazowa budynku zasilanego z sieci gazowej powinna mieć zainstalowany na przyłączu kurek główny, umożliwiający odcięcie dopływu gazu.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Kurek główny powinien być zainstalowany na zewnątrz budynku w wentylowanej szafce co najmniej z materiału trudnozapalnego przy ścianie, we wnęce ściennej lub w odległości nieprzekraczającej 10 m od zasilanego budynku, w miejscu łatwo dostępnym i zabezpieczonym przed wpływami atmosferycznymi, uszkodzeniami mechanicznymi i dostępem osób niepowołanych.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zabudowie jednorodzinnej, zagrodowej i rekreacji indywidualnej dopuszcza się instalowanie kurka głównego w odległości większej niż 10 m od zasilanego budynku, w wentylowanej szafce, usytuowanej w linii ogrodzenia od ulicy lub ogólnego ciągu pieszego z dostępem do niej od strony zewnętrznej działki budowlanej.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budynkach o charakterze monumentalnym dopuszcza się instalowanie kurków głównych w miejscach łatwo dostępnych z zewnątrz, niebędących pomieszczeniami, np. w podcieniach, prześwitach, bramach, w odległości nie większej niż 2 m od lica zewnętrznego budynku.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Odległość kurka głównego, montowanego przy ścianie lub we wnęce ściany budynku, od poziomu terenu oraz najbliższej krawędzi okna, drzwi lub innego otworu w budynku powinna wynosić co najmniej 0,5 m.</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uzasadnionych przypadkach, wynikających z rozwiązania funkcjonalno-przestrzennego budynku, może być zainstalowany więcej niż jeden kurek główny. W takim przypadku instalacje zasilane z oddzielnych przyłączy nie mogą być ze sobą połączone.</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zwartej zabudowie śródmiejskiej dopuszcza się instalowanie kurka głównego przed budynkiem, poniżej poziomu terenu, pod warunkiem zachowania wymagań właściwych dla armatury zaporowej montowanej na gazociągach sieci gazowych.</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Miejsce usytuowania kurka głównego powinno być jednoznacznie oznakowane. Na budynku mającym więcej niż jeden kurek główny należy umieścić informację o liczbie i miejscach ich zainstalowania.</w:t>
      </w:r>
    </w:p>
    <w:p>
      <w:pPr>
        <w:spacing w:before="107" w:after="0"/>
        <w:ind w:left="0"/>
        <w:jc w:val="left"/>
        <w:textAlignment w:val="auto"/>
      </w:pPr>
      <w:r>
        <w:rPr>
          <w:rFonts w:ascii="Times New Roman"/>
          <w:b/>
          <w:i w:val="false"/>
          <w:color w:val="000000"/>
          <w:sz w:val="24"/>
          <w:lang w:val="pl-Pl"/>
        </w:rPr>
        <w:t xml:space="preserve">§  160.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z jednego przyłącza jest zasilany więcej niż jeden budynek, oprócz kurka głównego, należy zastosować odrębne zawory niebędące kurkami głównymi, odcinające dopływ gazu do każdego z tych budynków.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zabudowie jednorodzinnej, zagrodowej i rekreacji indywidualnej, gdy kurek główny jest zainstalowany w linii ogrodzenia w odległości większej niż 10 m, należy na ścianie budynku dodatkowo zastosować zawór odcinający.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Zawory odcinające, o których mowa w ust. 1 i 2, powinny spełniać wymagania określone w § 158 ust. 6.</w:t>
      </w:r>
    </w:p>
    <w:p>
      <w:pPr>
        <w:spacing w:before="107" w:after="0"/>
        <w:ind w:left="0"/>
        <w:jc w:val="left"/>
        <w:textAlignment w:val="auto"/>
      </w:pPr>
      <w:r>
        <w:rPr>
          <w:rFonts w:ascii="Times New Roman"/>
          <w:b/>
          <w:i w:val="false"/>
          <w:color w:val="000000"/>
          <w:sz w:val="24"/>
          <w:lang w:val="pl-Pl"/>
        </w:rPr>
        <w:t xml:space="preserve">§  161.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instalacji gazowej, zasilanej z sieci gazowej o ciśnieniu do 500 kPa, z której korzysta więcej niż jeden odbiorca lub w której nominalne zużycie gazu jest większe niż 10 m</w:t>
      </w:r>
      <w:r>
        <w:rPr>
          <w:rFonts w:ascii="Times New Roman"/>
          <w:b w:val="false"/>
          <w:i w:val="false"/>
          <w:color w:val="000000"/>
          <w:sz w:val="24"/>
          <w:vertAlign w:val="superscript"/>
          <w:lang w:val="pl-Pl"/>
        </w:rPr>
        <w:t>3</w:t>
      </w:r>
      <w:r>
        <w:rPr>
          <w:rFonts w:ascii="Times New Roman"/>
          <w:b w:val="false"/>
          <w:i w:val="false"/>
          <w:color w:val="000000"/>
          <w:sz w:val="24"/>
          <w:lang w:val="pl-Pl"/>
        </w:rPr>
        <w:t>/h, w przeliczeniu na gaz ziemny wysokometanowy, przed urządzeniem redukcyjnym należy zainstalować zawór odcinający, a za tym urządzeniem - zawór odcinający będący kurkiem głównym.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instalacji gazowej, zasilanej ze wspólnej sieci o ciśnieniu do 500 kPa, z której korzysta jeden odbiorca, a nominalne zużycie gazu jest mniejsze niż 10 m</w:t>
      </w:r>
      <w:r>
        <w:rPr>
          <w:rFonts w:ascii="Times New Roman"/>
          <w:b w:val="false"/>
          <w:i w:val="false"/>
          <w:color w:val="000000"/>
          <w:sz w:val="24"/>
          <w:vertAlign w:val="superscript"/>
          <w:lang w:val="pl-Pl"/>
        </w:rPr>
        <w:t>3</w:t>
      </w:r>
      <w:r>
        <w:rPr>
          <w:rFonts w:ascii="Times New Roman"/>
          <w:b w:val="false"/>
          <w:i w:val="false"/>
          <w:color w:val="000000"/>
          <w:sz w:val="24"/>
          <w:lang w:val="pl-Pl"/>
        </w:rPr>
        <w:t>/h, dopuszcza się, aby zawór odcinający zainstalowany przed urządzeniem redukcyjnym był traktowany jako kurek główny. Przepis ten stosuje się także, jeżeli urządzenie redukcyjne jest połączone w jeden zespół z gazomierzem.</w:t>
      </w:r>
    </w:p>
    <w:p>
      <w:pPr>
        <w:spacing w:before="107" w:after="240"/>
        <w:ind w:left="0"/>
        <w:jc w:val="left"/>
        <w:textAlignment w:val="auto"/>
      </w:pPr>
      <w:r>
        <w:rPr>
          <w:rFonts w:ascii="Times New Roman"/>
          <w:b/>
          <w:i w:val="false"/>
          <w:color w:val="000000"/>
          <w:sz w:val="24"/>
          <w:lang w:val="pl-Pl"/>
        </w:rPr>
        <w:t xml:space="preserve">§  162. </w:t>
      </w:r>
      <w:r>
        <w:rPr>
          <w:rFonts w:ascii="Times New Roman"/>
          <w:b w:val="false"/>
          <w:i w:val="false"/>
          <w:color w:val="000000"/>
          <w:sz w:val="24"/>
          <w:lang w:val="pl-Pl"/>
        </w:rPr>
        <w:t>Urządzenia redukcyjne mogą być instalowane wyłącznie na zewnątrz budynku i powinny być zabezpieczone przed dostępem osób niepowołanych i uszkodzeniami mechanicznymi.</w:t>
      </w:r>
    </w:p>
    <w:p>
      <w:pPr>
        <w:spacing w:before="107" w:after="0"/>
        <w:ind w:left="0"/>
        <w:jc w:val="left"/>
        <w:textAlignment w:val="auto"/>
      </w:pPr>
      <w:r>
        <w:rPr>
          <w:rFonts w:ascii="Times New Roman"/>
          <w:b/>
          <w:i w:val="false"/>
          <w:color w:val="000000"/>
          <w:sz w:val="24"/>
          <w:lang w:val="pl-Pl"/>
        </w:rPr>
        <w:t xml:space="preserve">§  163.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instalacji gazowej, prowadzone poniżej poziomu terenu, poza budynkiem w odległości większej niż 0,5 m od jego ściany zewnętrznej, powinny spełniać wymagania określone w przepisach odrębnych dotyczących sieci gazowych.</w:t>
      </w:r>
    </w:p>
    <w:p>
      <w:pPr>
        <w:spacing w:before="107"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Przewody instalacji gazowej powinny być wykonane w sposób zapewniający spełnienie wymagań szczelności i trwałości określonych w Polskiej Normie dotyczącej przewodów gazowych dla budynków.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instalacji gazowej, począwszy od 0,5 m przed zewnętrzną ścianą budynku do kurków odcinających przed gazomierzami w budynkach mieszkalnych wielorodzinnych lub do odgałęzień lokali użytkowych w budynkach użyteczności publicznej, powinny być wykonane z rur stalowych bez szwu bądź z rur stalowych ze szwem przewodowych, zgodnych z wymaganiami przedmiotowych Polskich Norm, łączonych przez spawanie.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Przewody instalacji gazowej w budynkach mieszkalnych jednorodzinnych, zagrodowych i rekreacji indywidualnej, począwszy od 0,5 m przed zewnętrzną ścianą budynku do wyprowadzenia poza lico wewnętrzne tej ściany, powinny być wykonane z rur, o których mowa w ust. 2.</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budynkach mieszkalnych jednorodzinnych, budynkach w zabudowie zagrodowej i budynkach rekreacji indywidualnej przewody instalacji gazowej, a w pozostałych budynkach tylko przewody za gazomierzami lub odgałęzieniami prowadzącymi do odrębnych mieszkań lub lokali użytkowych, powinny być wykonane z rur, o których mowa w ust. 2, łączonych również z zastosowaniem połączeń gwintowanych lub z rur miedzianych łączonych przez lutowanie lutem twardym. Dopuszcza się stosowanie innych sposobów łączenia rur, jeżeli spełniają one wymagania szczelności i trwałości określone w Polskiej Normie dotyczącej przewodów gazowych dla budynków.</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zewnętrznej stronie ścian budynku nie mogą być prowadzone przewody gazowe wykonane: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rur stalowych, jeżeli służą do rozprowadzania paliw gazowych zawierających parę wodną lub inne składniki ulegające kondensacji w warunkach eksploatacyjnych;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rur miedzianych.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Przewody instalacji gazowej dla gazu płynnego mogą być prowadzone powyżej poziomu terenu między zbiornikiem, butlą lub baterią butli a budynkiem, a także po zewnętrznej ścianie budynku, jeżeli długość tego przewodu nie jest większa niż 10 m, a składniki gazu nie podlegają kondensacji w warunkach eksploatacyjnych.</w:t>
      </w:r>
    </w:p>
    <w:p>
      <w:pPr>
        <w:spacing w:before="107" w:after="0"/>
        <w:ind w:left="0"/>
        <w:jc w:val="left"/>
        <w:textAlignment w:val="auto"/>
      </w:pPr>
      <w:r>
        <w:rPr>
          <w:rFonts w:ascii="Times New Roman"/>
          <w:b/>
          <w:i w:val="false"/>
          <w:color w:val="000000"/>
          <w:sz w:val="24"/>
          <w:lang w:val="pl-Pl"/>
        </w:rPr>
        <w:t xml:space="preserve">§  164.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Przewodów instalacji gazowych nie należy prowadzić przez pomieszczenia mieszkalne oraz pomieszczenia, których sposób użytkowania może spowodować naruszenie stanu technicznego instalacji lub wpływać na parametry eksploatacyjne gazu.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Zabrania się prowadzenia przez pomieszczenia mieszkalne przewodów instalacji gazowej z zastosowaniem połączeń gwintowanych, a także z zastosowaniem innych sposobów łączenia rur, jeżeli mogą one stanowić zagrożenie dla bezpieczeństwa mieszkańców.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Przewody instalacji gazowej, w stosunku do przewodów innych instalacji stanowiących wyposażenie budynku (ogrzewczej wodociągowej, kanalizacyjnej, elektrycznej, piorunochronnej itp.), należy lokalizować w sposób zapewniający bezpieczeństwo ich użytkowania. Odległość między przewodami instalacji gazowej a innymi przewodami powinna umożliwiać wykonywanie prac konserwacyjnych.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Poziome odcinki instalacji gazowych powinny być usytuowane w odległości co najmniej 0,1 m powyżej innych przewodów instalacyjnych, natomiast jeżeli gęstość gazu jest większa od gęstości powietrza - poniżej przewodów elektrycznych i urządzeń iskrzących.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Przewody instalacji gazowej krzyżujące się z innymi przewodami instalacyjnymi powinny być od nich oddalone co najmniej o 0,02 m.</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Dopuszcza się prowadzenie przewodów gazowych z rur stalowych bez szwu i rur stalowych ze szwem przewodowych, łączonych za pomocą spawania przez jedną kondygnację garażu, znajdującą się bezpośrednio pod kondygnacją nadziemną budynku, pod warunkiem zabezpieczenia tych przewodów przed uszkodzeniem mechanicznym.</w:t>
      </w:r>
    </w:p>
    <w:p>
      <w:pPr>
        <w:spacing w:before="107" w:after="0"/>
        <w:ind w:left="0"/>
        <w:jc w:val="left"/>
        <w:textAlignment w:val="auto"/>
      </w:pPr>
      <w:r>
        <w:rPr>
          <w:rFonts w:ascii="Times New Roman"/>
          <w:b/>
          <w:i w:val="false"/>
          <w:color w:val="000000"/>
          <w:sz w:val="24"/>
          <w:lang w:val="pl-Pl"/>
        </w:rPr>
        <w:t xml:space="preserve">§  165.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Rozwiązania techniczne instalacji gazowej powinny umożliwiać samokompensację wydłużeń cieplnych oraz eliminować ewentualne odkształcenia instalacji, wywołane deformacją lub osiadaniem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instalacji gazowych w piwnicach i suterenach należy prowadzić na powierzchni ścian lub pod stropem, natomiast na pozostałych kondygnacjach nadziemnych dopuszcza się prowadzenie ich także w bruzdach osłoniętych nieuszczelnionymi ekranami lub wypełnionych - po uprzednim wykonaniu próby szczelności instalacji - łatwo usuwalną masą tynkarską, niepowodującą korozji przewodów. Wypełnianie bruzd, w których są prowadzone przewody z rur miedzianych, jest zabronione.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Przewody gazowe z rur stalowych, po wykonaniu próby szczelności, powinny być zabezpieczone przed korozją.</w:t>
      </w:r>
    </w:p>
    <w:p>
      <w:pPr>
        <w:spacing w:before="107" w:after="0"/>
        <w:ind w:left="0"/>
        <w:jc w:val="left"/>
        <w:textAlignment w:val="auto"/>
      </w:pPr>
      <w:r>
        <w:rPr>
          <w:rFonts w:ascii="Times New Roman"/>
          <w:b/>
          <w:i w:val="false"/>
          <w:color w:val="000000"/>
          <w:sz w:val="24"/>
          <w:lang w:val="pl-Pl"/>
        </w:rPr>
        <w:t xml:space="preserve">§  166.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Urządzenia pomiarowe zużycia gazu, zwane dalej "gazomierzami", spełniające wymagania określone w Polskiej Normie dotyczącej gazomierzy, powinny być zainstalowane oddzielnie dla każdego z odbiorców i zabezpieczone przed dostępem osób nieupoważnionych.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Lokalizacja gazomierzy powinna zapewniać łatwy dostęp do ich kontroli lub wymiany.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każdym gazomierzem należy zainstalować zawór odcinający. Jeżeli gazomierz jest instalowany w jednej szafce z kurkiem głównym, uznaje się, że wymaganie to jest spełnione.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Gazomierze mogą być instalowane: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szafkach z materiałów co najmniej trudnozapalnych, z otworami wentylacyjnymi: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 klatkach schodowych lub korytarzach ogólnych,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 zewnątrz budynku, razem z kurkiem głównym instalacji gazowej, z zachowaniem warunków określonych w § 159 i 160;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szybach wentylowanych przeznaczonych dla pionów instalacyjnych, z drzwiczkami bez otworów wentylacyjnych, dostępnymi od strony pomieszczeń niemieszkalnych.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Dopuszcza się instalowanie gazomierzy, także bez szafek, w kuchniach stanowiących samodzielne pomieszczenie oraz w przedpokojach w istniejących budynkach mieszkalnych, podlegających przebudowie lub w których następuje remont instalacji gazowej.</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Gazomierze mogą być ponadto instalowane w wydzielonych i zamykanych pomieszczeniach piwnicznych, jeżeli mają one otwór okienny oraz przewód wentylacji grawitacyjnej wyprowadzony ponad dach lub przez ścianę zewnętrzną na wysokość co najmniej 2,5 m powyżej terenu, w odległości nie mniejszej niż 0,5 m od bocznej krawędzi okien, drzwi i innych otworów.</w:t>
      </w:r>
    </w:p>
    <w:p>
      <w:pPr>
        <w:spacing w:before="107" w:after="0"/>
        <w:ind w:left="0"/>
        <w:jc w:val="left"/>
        <w:textAlignment w:val="auto"/>
      </w:pPr>
      <w:r>
        <w:rPr>
          <w:rFonts w:ascii="Times New Roman"/>
          <w:b/>
          <w:i w:val="false"/>
          <w:color w:val="000000"/>
          <w:sz w:val="24"/>
          <w:lang w:val="pl-Pl"/>
        </w:rPr>
        <w:t xml:space="preserve">§  167. </w:t>
      </w:r>
      <w:r>
        <w:rPr>
          <w:rFonts w:ascii="Times New Roman"/>
          <w:b w:val="false"/>
          <w:i w:val="false"/>
          <w:color w:val="000000"/>
          <w:sz w:val="24"/>
          <w:lang w:val="pl-Pl"/>
        </w:rPr>
        <w:t>Gazomierzy nie można instalować: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pomieszczeniach mieszkalnych, łazienkach lub innych, w których występuje zagrożenie korozyjne (wilgoć, opary związków chemicznych itp.);</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 wspólnych wnękach z licznikami elektrycznymi;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odległości mniejszej w rzucie poziomym niż 1 m od palnika gazowego lub innego paleniska;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odległości mniejszej niż 3 m od urządzenia gazowego, mierząc w rozwinięciu długości przewodu.</w:t>
      </w:r>
    </w:p>
    <w:p>
      <w:pPr>
        <w:spacing w:before="107" w:after="0"/>
        <w:ind w:left="0"/>
        <w:jc w:val="left"/>
        <w:textAlignment w:val="auto"/>
      </w:pPr>
      <w:r>
        <w:rPr>
          <w:rFonts w:ascii="Times New Roman"/>
          <w:b/>
          <w:i w:val="false"/>
          <w:color w:val="000000"/>
          <w:sz w:val="24"/>
          <w:lang w:val="pl-Pl"/>
        </w:rPr>
        <w:t xml:space="preserve">§  168.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Gazomierze należy instalować w przedziale wysokości od 0,3 m do 1,8 m od poziomu podłogi do spodu gazomierza lub co najmniej 0,5 m od poziomu terenu.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Gazomierze do pomiaru przepływu gazu o gęstości mniejszej od gęstości powietrza powinny być umieszczone powyżej licznika elektrycznego i innych urządzeń mogących iskrzyć, a do gazu o gęstości większej od gęstości powietrza - o co najmniej 0,3 m poniżej licznika i takich urządzeń.</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Gazomierze instalowane bez szafek, na tym samym poziomie co liczniki elektryczne lub inne mogące iskrzyć urządzenia, powinny być od nich oddalone co najmniej o 1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Dopuszcza się zmniejszenie odległości, o której jest mowa w ust. 3, jeżeli między tymi urządzeniami zostanie wykonana przegroda z materiału niepalnego o wysokości co najmniej 0,5 m powyżej i poniżej gazomierza oraz wysięgu większym o co najmniej 0,1 m od odległości lica gazomierza od ściany, na której jest zainstalowany.</w:t>
      </w:r>
    </w:p>
    <w:p>
      <w:pPr>
        <w:spacing w:before="107" w:after="240"/>
        <w:ind w:left="0"/>
        <w:jc w:val="left"/>
        <w:textAlignment w:val="auto"/>
      </w:pPr>
      <w:r>
        <w:rPr>
          <w:rFonts w:ascii="Times New Roman"/>
          <w:b/>
          <w:i w:val="false"/>
          <w:color w:val="000000"/>
          <w:sz w:val="24"/>
          <w:lang w:val="pl-Pl"/>
        </w:rPr>
        <w:t xml:space="preserve">§  169. </w:t>
      </w:r>
      <w:r>
        <w:rPr>
          <w:rFonts w:ascii="Times New Roman"/>
          <w:b w:val="false"/>
          <w:i w:val="false"/>
          <w:color w:val="000000"/>
          <w:sz w:val="24"/>
          <w:lang w:val="pl-Pl"/>
        </w:rPr>
        <w:t>Rozwiązania techniczne połączeń gazomierzy i urządzeń gazowych z instalacją powinny umożliwiać ich odłączenie bez konieczności demontażu części instalacji.</w:t>
      </w:r>
    </w:p>
    <w:p>
      <w:pPr>
        <w:spacing w:before="107" w:after="0"/>
        <w:ind w:left="0"/>
        <w:jc w:val="left"/>
        <w:textAlignment w:val="auto"/>
      </w:pPr>
      <w:r>
        <w:rPr>
          <w:rFonts w:ascii="Times New Roman"/>
          <w:b/>
          <w:i w:val="false"/>
          <w:color w:val="000000"/>
          <w:sz w:val="24"/>
          <w:lang w:val="pl-Pl"/>
        </w:rPr>
        <w:t xml:space="preserve">§  170.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Urządzenia gazowe mogą być instalowane wyłącznie w pomieszczeniach spełniających warunki dotyczące ich wysokości, kubatury, wentylacji i odprowadzenia spalin, a także dopływu powietrza do spalania określone w rozporządzeniu, w Polskich Normach i przepisach odrębnych.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gazowe z otwartą komorą spalania, przez co rozumie się urządzenia typu A i B, nie mogą być instalowane w pomieszczeniach mieszkalnych, z zastrzeżeniem § 93 ust. 2 i 3.</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Urządzenia gazowe z zamkniętą komorą spalania, przez co rozumie się urządzenia typu C, mogą być instalowane w pomieszczeniach mieszkalnych, niezależnie od rodzaju występującej w nich wentylacji, pod warunkiem zastosowania koncentrycznych przewodów powietrzno-spalinowych, z zachowaniem wymagań § 175.</w:t>
      </w:r>
    </w:p>
    <w:p>
      <w:pPr>
        <w:spacing w:before="107" w:after="240"/>
        <w:ind w:left="0"/>
        <w:jc w:val="left"/>
        <w:textAlignment w:val="auto"/>
      </w:pPr>
      <w:r>
        <w:rPr>
          <w:rFonts w:ascii="Times New Roman"/>
          <w:b/>
          <w:i w:val="false"/>
          <w:color w:val="000000"/>
          <w:sz w:val="24"/>
          <w:lang w:val="pl-Pl"/>
        </w:rPr>
        <w:t xml:space="preserve">§  171. </w:t>
      </w:r>
      <w:r>
        <w:rPr>
          <w:rFonts w:ascii="Times New Roman"/>
          <w:b w:val="false"/>
          <w:i w:val="false"/>
          <w:color w:val="000000"/>
          <w:sz w:val="24"/>
          <w:lang w:val="pl-Pl"/>
        </w:rPr>
        <w:t>Urządzenia gazowe, pozostające bez stałego dozoru w czasie ich użytkowania, takie jak kotły gazowe lub ogrzewacze pomieszczeń, powinny być wyposażone w samoczynnie działające zabezpieczenia przed skutkami spadku ciśnienia lub przerwą w dopływie gazu.</w:t>
      </w:r>
    </w:p>
    <w:p>
      <w:pPr>
        <w:spacing w:before="107" w:after="0"/>
        <w:ind w:left="0"/>
        <w:jc w:val="left"/>
        <w:textAlignment w:val="auto"/>
      </w:pPr>
      <w:r>
        <w:rPr>
          <w:rFonts w:ascii="Times New Roman"/>
          <w:b/>
          <w:i w:val="false"/>
          <w:color w:val="000000"/>
          <w:sz w:val="24"/>
          <w:lang w:val="pl-Pl"/>
        </w:rPr>
        <w:t xml:space="preserve">§  172.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Maksymalne, łączne obciążenie cieplne przypadające na 1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kubatury, służące do określania wymaganej kubatury pomieszczenia, w którym są zainstalowane urządzenia gazowe, pobierające powietrze do spalania z tego pomieszczenia, nie może przekraczać wartości określonych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113"/>
        <w:gridCol w:w="3511"/>
        <w:gridCol w:w="3253"/>
      </w:tblGrid>
      <w:tr>
        <w:trPr>
          <w:trHeight w:val="45" w:hRule="atLeast"/>
        </w:trPr>
        <w:tc>
          <w:tcPr>
            <w:tcW w:w="611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Rodzaje pomieszczeń</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Maksymalne obciążenie cieplne urządzeń gazowych na 1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kubatury pomieszczenia</w:t>
            </w:r>
          </w:p>
        </w:tc>
      </w:tr>
      <w:tr>
        <w:trPr>
          <w:trHeight w:val="45" w:hRule="atLeast"/>
        </w:trPr>
        <w:tc>
          <w:tcPr>
            <w:tcW w:w="0" w:type="auto"/>
            <w:vMerge/>
            <w:tcBorders>
              <w:top w:val="nil"/>
              <w:bottom w:val="single" w:color="000000" w:sz="8"/>
              <w:right w:val="single" w:color="000000" w:sz="8"/>
            </w:tcBorders>
          </w:tcP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typ A - bez odprowadzenia spalin</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typ B - z odprowadzeniem spalin</w:t>
            </w:r>
          </w:p>
        </w:tc>
      </w:tr>
      <w:tr>
        <w:trPr>
          <w:trHeight w:val="45" w:hRule="atLeast"/>
        </w:trPr>
        <w:tc>
          <w:tcPr>
            <w:tcW w:w="6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6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Pomieszczenia przeznaczone na stały pobyt ludzi oraz wnęki kuchenne połączone z przedpokojem</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175 W</w:t>
            </w:r>
          </w:p>
          <w:p>
            <w:pPr>
              <w:spacing w:before="100" w:after="0"/>
              <w:ind w:left="0"/>
              <w:jc w:val="center"/>
              <w:textAlignment w:val="auto"/>
            </w:pPr>
            <w:r>
              <w:rPr>
                <w:rFonts w:ascii="Times New Roman"/>
                <w:b w:val="false"/>
                <w:i w:val="false"/>
                <w:color w:val="000000"/>
                <w:sz w:val="24"/>
                <w:lang w:val="pl-Pl"/>
              </w:rPr>
              <w:t>(150 kcal/h)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W</w:t>
            </w:r>
          </w:p>
          <w:p>
            <w:pPr>
              <w:spacing w:before="100" w:after="0"/>
              <w:ind w:left="0"/>
              <w:jc w:val="center"/>
              <w:textAlignment w:val="auto"/>
            </w:pPr>
            <w:r>
              <w:rPr>
                <w:rFonts w:ascii="Times New Roman"/>
                <w:b w:val="false"/>
                <w:i w:val="false"/>
                <w:color w:val="000000"/>
                <w:sz w:val="24"/>
                <w:lang w:val="pl-Pl"/>
              </w:rPr>
              <w:t>(300 kcal/h)</w:t>
            </w:r>
          </w:p>
        </w:tc>
      </w:tr>
      <w:tr>
        <w:trPr>
          <w:trHeight w:val="45" w:hRule="atLeast"/>
        </w:trPr>
        <w:tc>
          <w:tcPr>
            <w:tcW w:w="6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Pomieszczenia nieprzeznaczone na stały pobyt ludzi, w tym pomieszczenia kuchenne w mieszkaniach</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930 W</w:t>
            </w:r>
          </w:p>
          <w:p>
            <w:pPr>
              <w:spacing w:before="100" w:after="0"/>
              <w:ind w:left="0"/>
              <w:jc w:val="center"/>
              <w:textAlignment w:val="auto"/>
            </w:pPr>
            <w:r>
              <w:rPr>
                <w:rFonts w:ascii="Times New Roman"/>
                <w:b w:val="false"/>
                <w:i w:val="false"/>
                <w:color w:val="000000"/>
                <w:sz w:val="24"/>
                <w:lang w:val="pl-Pl"/>
              </w:rPr>
              <w:t>(800 kcal/h)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4650 W</w:t>
            </w:r>
          </w:p>
          <w:p>
            <w:pPr>
              <w:spacing w:before="100" w:after="0"/>
              <w:ind w:left="0"/>
              <w:jc w:val="center"/>
              <w:textAlignment w:val="auto"/>
            </w:pPr>
            <w:r>
              <w:rPr>
                <w:rFonts w:ascii="Times New Roman"/>
                <w:b w:val="false"/>
                <w:i w:val="false"/>
                <w:color w:val="000000"/>
                <w:sz w:val="24"/>
                <w:lang w:val="pl-Pl"/>
              </w:rPr>
              <w:t>(4000 kcal/h)</w:t>
            </w:r>
          </w:p>
        </w:tc>
      </w:tr>
    </w:tbl>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instalowania w jednym pomieszczeniu urządzeń gazowych bez odprowadzenia spalin i z odprowadzeniem spalin, łączne obciążenie cieplne pochodzące od tych urządzeń przypadające na 1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kubatury pomieszczenia nie może przekraczać wielkości podanych w tabeli w ust. 1, kolumna 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Kubatura pomieszczeń, w których instaluje się urządzenia gazowe, nie powinna być mniejsza niż: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8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w przypadku urządzeń pobierających powietrze do spalania z tych pomieszczeń;</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6,5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w przypadku urządzeń z zamkniętą komorą spalania.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Pomieszczenia, w których instaluje się urządzenia gazowe, powinny mieć wysokość co najmniej 2,2 m.</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budynkach jednorodzinnych, mieszkalnych w zabudowie zagrodowej i rekreacji indywidualnej, wzniesionych przed dniem wejścia w życie rozporządzenia, dopuszcza się instalowanie gazowych kotłów grzewczych w pomieszczeniach technicznych o wysokości co najmniej 1,9 m, z zachowaniem warunków określonych w ust. 1 i § 170 ust. 1 i 2.</w:t>
      </w:r>
    </w:p>
    <w:p>
      <w:pPr>
        <w:spacing w:before="107" w:after="0"/>
        <w:ind w:left="0"/>
        <w:jc w:val="left"/>
        <w:textAlignment w:val="auto"/>
      </w:pPr>
      <w:r>
        <w:rPr>
          <w:rFonts w:ascii="Times New Roman"/>
          <w:b/>
          <w:i w:val="false"/>
          <w:color w:val="000000"/>
          <w:sz w:val="24"/>
          <w:lang w:val="pl-Pl"/>
        </w:rPr>
        <w:t xml:space="preserve">§  173.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instalowaniu urządzeń gazowych należy spełnić następujące warunki: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urządzenia gazowe należy połączyć ze stalowymi lub miedzianymi przewodami instalacji gazowej na stałe lub z zastosowaniem elastycznych przewodów metalowych;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zawór odcinający dopływ gazu do urządzenia należy umieścić w pomieszczeniu, w którym jest zainstalowane urządzenie gazowe, w miejscu łatwo dostępnym, w odległości nie większej niż 1 m od króćca przyłączeniowego;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kuchnie i kuchenki gazowe należy instalować w odległości co najmniej 0,5 m od okien do boku urządzenia, licząc w rzucie poziomym;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ogrzewacze pomieszczeń, których temperatura osłon może przekroczyć 60°C, należy instalować w odległości co najmniej 0,3 m od ścian z materiałów łatwo zapalnych, otynkowanych oraz w odległości 0,6 m od elementów ścian z materiałów łatwo zapalnych, nieosłoniętych tynkiem;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grzejniki gazowe wody przepływowej należy instalować na ścianach z materiałów niepalnych bądź odizolować je od ściany z materiałów palnych płytą z materiału niepalnego.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Urządzenia gazowe, wymagające przemieszczania, takie jak palniki, kolby, lutownice, mogą być instalowane za pomocą przewodów elastycznych przeznaczonych do takich celów.</w:t>
      </w:r>
    </w:p>
    <w:p>
      <w:pPr>
        <w:spacing w:before="107" w:after="0"/>
        <w:ind w:left="0"/>
        <w:jc w:val="left"/>
        <w:textAlignment w:val="auto"/>
      </w:pPr>
      <w:r>
        <w:rPr>
          <w:rFonts w:ascii="Times New Roman"/>
          <w:b/>
          <w:i w:val="false"/>
          <w:color w:val="000000"/>
          <w:sz w:val="24"/>
          <w:lang w:val="pl-Pl"/>
        </w:rPr>
        <w:t xml:space="preserve">§  174.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Grzewcze urządzenia gazowe, takie jak: kotły ogrzewcze, grzejniki wody przepływowej, niezależnie od ich obciążeń cieplnych, powinny być podłączone na stałe z indywidualnymi kanałami spalinowymi, z uwzględnieniem instrukcji technicznej producenta urządzenia, o której mowa w przepisach dotyczących zasadniczych wymagań dla urządzeń spalających paliwa gazowe.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i kanały spalinowe odprowadzające spaliny od urządzeń gazowych na zasadzie ciągu naturalnego powinny posiadać przekroje wynikające z obliczeń oraz zapewniać podciśnienie ciągu w wysokości odpowiedniej dla typu urządzenia i jego mocy cieplnej.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stosowanie zbiorczych przewodów systemów powietrzno-spalinowych przystosowanych do pracy z urządzeniami z zamkniętą komorą spalania, wyposażonymi w zabezpieczenia przed zanikiem ciągu kominowego.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Dopuszcza się stosowanie indywidualnych przewodów powietrznych i spalinowych jako zestawu wyrobów służących do doprowadzenia powietrza do urządzenia gazowego i odprowadzenia spalin na zewnątrz.</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Dopuszcza się w pomieszczeniu kotłowni przyłączenie kilku kotłów do wspólnego kanału spalinowego w przypadku: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kotłów pobierających powietrze do spalania z pomieszczenia, pod warunkiem zastosowania skrzyniowego przerywacza ciągu lub wyposażenia kotłów w czujniki zaniku ciągu kominowego wyłączających równocześnie wszystkie kotły;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wykonania dla kotłów z palnikami nadmuchowymi przewodu spalinowego o przekroju poprzecznym nie mniejszym niż 1,6 sumy przekrojów przewodów odprowadzających spaliny z poszczególnych kotłów, a także wyposażenie wylotu przewodu spalinowego w czujnik zaniku ciągu kominowego, wyłączającego równocześnie wszystkie kotły.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Przewody i kanały spalinowe, odprowadzające spaliny od grzewczych urządzeń gazowych, powinny być dostosowane do warunków pracy danego typu urządzenia.</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Przewody i kanały spalinowe odprowadzające spaliny od urządzeń gazowych, z wyłączeniem kotłów, powinny spełniać następujące wymagania: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przekroje poprzeczne przewodu, a także kanału spalinowego powinny być stałe na całej długości;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długość pionowych przewodów spalinowych powinna być nie mniejsza niż 0,22 m, a przewodów poziomych ułożonych ze spadkiem co najmniej 5% w kierunku urządzenia - nie większa niż 2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długość kanału spalinowego mierzona od osi wlotu przewodu spalinowego do krawędzi wylotu kanału nad dachem powinna być nie mniejsza niż 2 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wyloty kanałów spalinowych, jeżeli wynika to z warunków pracy urządzeń, powinny być zaopatrzone w wywietrzniki dobrane do ilości spalin, długości odcinków pionowych, położenia w określonej strefie wiatrowej i warunków lokalnych.</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Dopuszcza się instalowanie przepustnic w przewodach odprowadzających spaliny z poszczególnych urządzeń, jeżeli ich działanie nie zakłóca przepływu spalin.</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Urządzenia gazowe wyposażone w palniki nadmuchowe powinny być połączone przewodami z kanałami spalinowymi, których przekroje należy dobierać z uwzględnieniem nadciśnień występujących w komorach spalania tych urządzeń.</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Nad urządzeniami gazowymi typu restauracyjnego z odprowadzeniem spalin do pomieszczenia należy umieszczać okapy odprowadzające te spaliny do kanałów spalinowych, przy czym dla urządzeń o mocy cieplnej większej niż 30 kW należy instalować czujniki, wyłączające urządzenie w przypadku zaniku ciągu kominowego.</w:t>
      </w:r>
    </w:p>
    <w:p>
      <w:pPr>
        <w:spacing w:before="107" w:after="0"/>
        <w:ind w:left="0"/>
        <w:jc w:val="left"/>
        <w:textAlignment w:val="auto"/>
      </w:pPr>
      <w:r>
        <w:rPr>
          <w:rFonts w:ascii="Times New Roman"/>
          <w:b/>
          <w:i w:val="false"/>
          <w:color w:val="000000"/>
          <w:sz w:val="24"/>
          <w:lang w:val="pl-Pl"/>
        </w:rPr>
        <w:t xml:space="preserve">§  175.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Indywidualne koncentryczne przewody powietrzno-spalinowe lub oddzielne przewody powietrzne i spalinowe od urządzeń gazowych z zamkniętą komorą spalania mogą być wyprowadzone przez zewnętrzną ścianę budynku, jeżeli urządzenia te mają nominalną moc cieplną nie większą niż: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21 kW - w wolno stojących budynkach jednorodzinnych, zagrodowych i rekreacji indywidualnej;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 kW - w pozostałych budynkach mieszkalnych.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Wyloty przewodów, o których mowa w ust. 1 pkt 2, powinny znajdować się wyżej niż 2,5 m ponad poziomem terenu. Dopuszcza się sytuowanie tych wylotów poniżej 2,5 m, lecz nie mniej niż 0,5 m ponad poziomem terenu, jeżeli w odległości do 8 m nie znajduje się plac zabaw dla dzieci lub inne miejsca rekreacyjne.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Odległość między wylotami przewodów, o których mowa w ust. 1, powinna być nie mniejsza niż 3 m, a odległość tych wylotów od najbliższej krawędzi okien otwieranych i ryzalitów przesłaniających nie mniejsza niż 0,5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budynkach produkcyjnych i magazynowych oraz halach sportowych i widowiskowych nie ogranicza się nominalnej mocy cieplnej urządzeń z zamkniętą komorą spalania, od których indywidualne koncentryczne przewody powietrzno-spalinowe lub oddzielne przewody powietrzne i spalinowe są wyprowadzone przez zewnętrzną ścianę budynku, jeżeli odległość tej ściany od granicy działki budowlanej wynosi co najmniej 8 m, a od ściany innego budynku z oknami nie mniej niż 12 m, a także jeżeli wyloty przewodów znajdują się wyżej niż 3 m ponad poziomem terenu.</w:t>
      </w:r>
    </w:p>
    <w:p>
      <w:pPr>
        <w:spacing w:before="107" w:after="0"/>
        <w:ind w:left="0"/>
        <w:jc w:val="left"/>
        <w:textAlignment w:val="auto"/>
      </w:pPr>
      <w:r>
        <w:rPr>
          <w:rFonts w:ascii="Times New Roman"/>
          <w:b/>
          <w:i w:val="false"/>
          <w:color w:val="000000"/>
          <w:sz w:val="24"/>
          <w:lang w:val="pl-Pl"/>
        </w:rPr>
        <w:t xml:space="preserve">§  176.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przeznaczone do instalowania kotłów na paliwa gazowe powinny odpowiadać wymaganiom § 172 oraz innym przepisom rozporządzenia, a także odpowiadać wymaganiom określonym w Polskiej Normie dotyczącej kotłowni wbudowanych na paliwa gazowe o gęstości względnej mniejszej niż 1.</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Kotły na paliwa gazowe o łącznej mocy cieplnej do 30 kW mogą być instalowane w pomieszczeniach nieprzeznaczonych na stały pobyt ludzi oraz w miejscach, o których mowa w ust. 3.</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Kotły na paliwa gazowe o łącznej mocy cieplnej powyżej 30 kW do 60 kW należy instalować w pomieszczeniu technicznym lub w przewidzianym wyłącznie na kotłownię budynku wolno stojącym.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Kotły na paliwa gazowe o łącznej mocy cieplnej powyżej 60 kW do 2000 kW należy instalować w służącym wyłącznie do tego celu pomieszczeniu technicznym lub w budynku wolno stojącym przeznaczonym wyłącznie na kotłownię.</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Kotły na paliwa gazowe o łącznej mocy cieplnej powyżej 2000 kW mogą być instalowane wyłącznie w budynku wolno stojącym przeznaczonym na kotłownię.</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Kubatura pomieszczeń z kotłami na paliwa gazowe o łącznej mocy cieplnej do 60 kW oraz z kotłami o mocy cieplnej powyżej 60 kW pobierającymi powietrze z pomieszczeń powinna odpowiadać wymaganiom określonym w § 172.</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Kubatura pomieszczeń z kotłami, o których mowa w ust. 4 i 5, z zamkniętą komorą spalania, powinna być określana indywidualnie, przy uwzględnieniu warunków technicznych i technologicznych, a także wymagań eksploatacyjnych.</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pomieszczeniu z zainstalowanymi kotłami, o których mowa w ust. 4 i 5, zabrania się instalowania urządzeń przeznaczonych do pomiaru zużycia gazu.</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 pomieszczeń technicznych z zainstalowanymi kotłami o łącznej mocy cieplnej powyżej 60 kW do 2000 kW, zlokalizowanych w budynku o innym przeznaczeniu niż kotłownia, należy doprowadzić odrębny przewód gazowy, z którego nie mogą być zasilane pozostałe urządzenia gazowe w tym budynku.</w:t>
      </w:r>
    </w:p>
    <w:p>
      <w:pPr>
        <w:spacing w:before="107" w:after="0"/>
        <w:ind w:left="0"/>
        <w:jc w:val="left"/>
        <w:textAlignment w:val="auto"/>
      </w:pPr>
      <w:r>
        <w:rPr>
          <w:rFonts w:ascii="Times New Roman"/>
          <w:b/>
          <w:i w:val="false"/>
          <w:color w:val="000000"/>
          <w:sz w:val="24"/>
          <w:lang w:val="pl-Pl"/>
        </w:rPr>
        <w:t xml:space="preserve">§  177. </w:t>
      </w:r>
      <w:r>
        <w:rPr>
          <w:rFonts w:ascii="Times New Roman"/>
          <w:b w:val="false"/>
          <w:i w:val="false"/>
          <w:color w:val="000000"/>
          <w:sz w:val="24"/>
          <w:lang w:val="pl-Pl"/>
        </w:rPr>
        <w:t>Urządzenia gazowe instalowane w budynku mogą być zasilane gazem płynnym z indywidualnych butli o nominalnej zawartości gazu do 11 kg, pod warunkiem spełnienia następujących wymagań:</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jednym mieszkaniu, warsztacie lub lokalu użytkowym nie należy instalować więcej niż dwóch butli;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pomieszczeniu, w którym instaluje się butlę, należy zachować temperaturę niższą niż 35°C;</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butlę należy instalować wyłącznie w pozycji pionowej;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butlę należy zabezpieczyć przed uszkodzeniami mechanicznymi;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między butlą a urządzeniem promieniującym ciepło, z wyłączeniem zestawów urządzeń gazowych z butlami, należy zachować odległość co najmniej 1,5 m;</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butli nie należy umieszczać w odległości mniejszej niż 1 m od urządzeń mogących powodować iskrzenie;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urządzenia gazowe należy łączyć z reduktorem ciśnienia gazu na butli za pomocą elastycznego przewodu o długości nieprzekraczającej 3 m i wytrzymałości na ciśnienie co najmniej 300 kPa, odpornego na składniki gazu płynnego, uszkodzenia mechaniczne oraz temperaturę do 60°C;</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urządzenie gazowe o mocy cieplnej przekraczającej 10 kW należy łączyć z przewodem elastycznym, o którym mowa w pkt 7, rurą stalową o długości co najmniej 0,5 m.</w:t>
      </w:r>
    </w:p>
    <w:p>
      <w:pPr>
        <w:spacing w:before="107" w:after="0"/>
        <w:ind w:left="0"/>
        <w:jc w:val="left"/>
        <w:textAlignment w:val="auto"/>
      </w:pPr>
      <w:r>
        <w:rPr>
          <w:rFonts w:ascii="Times New Roman"/>
          <w:b/>
          <w:i w:val="false"/>
          <w:color w:val="000000"/>
          <w:sz w:val="24"/>
          <w:lang w:val="pl-Pl"/>
        </w:rPr>
        <w:t xml:space="preserve">§  178. </w:t>
      </w:r>
      <w:r>
        <w:rPr>
          <w:rFonts w:ascii="Times New Roman"/>
          <w:b w:val="false"/>
          <w:i w:val="false"/>
          <w:color w:val="000000"/>
          <w:sz w:val="24"/>
          <w:lang w:val="pl-Pl"/>
        </w:rPr>
        <w:t>Instalacje gazowe w budynku lub w zespole budynków mogą być zasilane gazem płynnym z butli gazowej o nominalnej zawartości gazu do 33 kg lub z baterii takich butli, pod warunkiem spełnienia następujących wymagań:</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butle powinny być umieszczone na zewnątrz budynku, w miejscu oznakowanym, na utwardzonym podłożu, pod zadaszeniem chroniącym od wpływu czynników atmosferycznych;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butli w baterii nie może przekraczać 10;</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butle w baterii powinny być podłączone do kolektora wykonanego z rury stalowej bez szwu lub rury przewodowej łączonej przez spawanie;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odległość butli od najbliższych otworów okiennych lub drzwiowych w ścianie zewnętrznej budynku nie powinna być mniejsza niż 2 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butle nie mogą być sytuowane w zagłębieniach terenu.</w:t>
      </w:r>
    </w:p>
    <w:p>
      <w:pPr>
        <w:spacing w:before="107" w:after="0"/>
        <w:ind w:left="0"/>
        <w:jc w:val="left"/>
        <w:textAlignment w:val="auto"/>
      </w:pPr>
      <w:r>
        <w:rPr>
          <w:rFonts w:ascii="Times New Roman"/>
          <w:b/>
          <w:i w:val="false"/>
          <w:color w:val="000000"/>
          <w:sz w:val="24"/>
          <w:lang w:val="pl-Pl"/>
        </w:rPr>
        <w:t xml:space="preserve">§  179.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Instalacje gazowe w budynku lub w zespole budynków mogą być zasilane z jednego zbiornika z gazem płynnym lub grupy takich zbiorników.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zbiorników naziemnych w grupie nie powinna przekraczać 6 sztuk, a ich łączna pojemność 100 m</w:t>
      </w:r>
      <w:r>
        <w:rPr>
          <w:rFonts w:ascii="Times New Roman"/>
          <w:b w:val="false"/>
          <w:i w:val="false"/>
          <w:color w:val="000000"/>
          <w:sz w:val="24"/>
          <w:vertAlign w:val="superscript"/>
          <w:lang w:val="pl-Pl"/>
        </w:rPr>
        <w:t>3</w:t>
      </w:r>
      <w:r>
        <w:rPr>
          <w:rFonts w:ascii="Times New Roman"/>
          <w:b w:val="false"/>
          <w:i w:val="false"/>
          <w:color w:val="000000"/>
          <w:sz w:val="24"/>
          <w:lang w:val="pl-Pl"/>
        </w:rPr>
        <w:t>. Odległość pomiędzy grupami zbiorników naziemnych powinna wynosić: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7,5 m - w przypadku, gdy łączna pojemność zbiorników w grupie nie przekracza 30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15 m - w przypadku, gdy łączna pojemność zbiorników w grupie przekracza 30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Zbiorniki gazu płynnego nie mogą być sytuowane w zagłębieniach terenu, w miejscach podmokłych oraz w odległości mniejszej niż 5 m od rowów, studzienek lub wpustów kanalizacyjnych.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Dopuszczalną odległość zbiorników z gazem płynnym od budynków mieszkalnych, budynków zamieszkania zbiorowego oraz budynków użyteczności publicznej, a także między zbiornikami,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245"/>
        <w:gridCol w:w="2975"/>
        <w:gridCol w:w="2840"/>
        <w:gridCol w:w="4193"/>
      </w:tblGrid>
      <w:tr>
        <w:trPr>
          <w:trHeight w:val="45" w:hRule="atLeast"/>
        </w:trPr>
        <w:tc>
          <w:tcPr>
            <w:tcW w:w="324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Nominalna pojemność zbiornika w m</w:t>
            </w:r>
            <w:r>
              <w:rPr>
                <w:rFonts w:ascii="Times New Roman"/>
                <w:b w:val="false"/>
                <w:i w:val="false"/>
                <w:color w:val="000000"/>
                <w:sz w:val="24"/>
                <w:vertAlign w:val="superscript"/>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Odległość budynków mieszkalnych, budynków zamieszkania zbiorowego i budynków użyteczności publicznej od:</w:t>
            </w:r>
          </w:p>
        </w:tc>
        <w:tc>
          <w:tcPr>
            <w:tcW w:w="419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Odległość od sąsiedniego zbiornika naziemnego lub podziemnego w m</w:t>
            </w:r>
          </w:p>
        </w:tc>
      </w:tr>
      <w:tr>
        <w:trPr>
          <w:trHeight w:val="45" w:hRule="atLeast"/>
        </w:trPr>
        <w:tc>
          <w:tcPr>
            <w:tcW w:w="0" w:type="auto"/>
            <w:vMerge/>
            <w:tcBorders>
              <w:top w:val="nil"/>
              <w:bottom w:val="single" w:color="000000" w:sz="8"/>
              <w:right w:val="single" w:color="000000" w:sz="8"/>
            </w:tcBorders>
          </w:tcP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zbiornika naziemnego w m</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zbiornika podziemnego w m</w:t>
            </w:r>
          </w:p>
        </w:tc>
        <w:tc>
          <w:tcPr>
            <w:tcW w:w="0" w:type="auto"/>
            <w:vMerge/>
            <w:tcBorders>
              <w:top w:val="nil"/>
              <w:bottom w:val="single" w:color="000000" w:sz="8"/>
              <w:right w:val="single" w:color="000000" w:sz="8"/>
            </w:tcBorders>
          </w:tcP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41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 3</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41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powyżej 3 do 5</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41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powyżej 5 do 7</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7,5</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41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powyżej 7 do 10</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41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powyżej 10 do 40</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4193" w:type="dxa"/>
            <w:vMerge w:val="restart"/>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w:t>
            </w:r>
            <w:r>
              <w:rPr>
                <w:rFonts w:ascii="Times New Roman"/>
                <w:b w:val="false"/>
                <w:i w:val="false"/>
                <w:color w:val="000000"/>
                <w:sz w:val="24"/>
                <w:vertAlign w:val="subscript"/>
                <w:lang w:val="pl-Pl"/>
              </w:rPr>
              <w:t>4</w:t>
            </w:r>
            <w:r>
              <w:rPr>
                <w:rFonts w:ascii="Times New Roman"/>
                <w:b w:val="false"/>
                <w:i w:val="false"/>
                <w:color w:val="000000"/>
                <w:sz w:val="24"/>
                <w:lang w:val="pl-Pl"/>
              </w:rPr>
              <w:t xml:space="preserve"> sumy średnic dwóch sąsiednich zbiorników</w:t>
            </w: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powyżej 40 do 65</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0" w:type="auto"/>
            <w:vMerge/>
            <w:tcBorders>
              <w:top w:val="nil"/>
              <w:right w:val="single" w:color="000000" w:sz="8"/>
            </w:tcBorders>
          </w:tcPr>
          <w:p/>
        </w:tc>
      </w:tr>
      <w:tr>
        <w:trPr>
          <w:trHeight w:val="45" w:hRule="atLeast"/>
        </w:trPr>
        <w:tc>
          <w:tcPr>
            <w:tcW w:w="32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powyżej 65 do 100</w:t>
            </w:r>
          </w:p>
        </w:tc>
        <w:tc>
          <w:tcPr>
            <w:tcW w:w="29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c>
          <w:tcPr>
            <w:tcW w:w="28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4193" w:type="dxa"/>
            <w:tcBorders>
              <w:bottom w:val="single" w:color="000000" w:sz="8"/>
              <w:right w:val="single" w:color="000000" w:sz="8"/>
            </w:tcBorders>
            <w:tcMar>
              <w:top w:w="15" w:type="dxa"/>
              <w:left w:w="15" w:type="dxa"/>
              <w:bottom w:w="15" w:type="dxa"/>
              <w:right w:w="15" w:type="dxa"/>
            </w:tcMar>
            <w:vAlign w:val="center"/>
          </w:tcPr>
          <w:p/>
        </w:tc>
      </w:tr>
    </w:tbl>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Dopuszczalna odległość zbiorników z gazem płynnym od budynków produkcyjnych i magazynowych powinna wynosić dla zbiorników o pojemności: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10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nie mniej niż odległość określona w tabeli w ust. 4 w kolumnach 2 i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powyżej 10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nie mniej niż połowa odległości określonej w tabeli w ust. 4 w kolumnach 2 i 3.</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Odległość zbiorników z gazem płynnym od granicy z sąsiednią działką budowlaną powinna być nie mniejsza niż połowa odległości określonej w tabeli w ust. 4 w kolumnach 2 i 3, przy zachowaniu wymaganej odległości od budynku danego rodzaju.</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Odległości określone w tabeli w ust. 4 w kolumnie 2 mogą być zmniejszone do 50% w przypadku zastosowania wolno stojącej ściany oddzielenia przeciwpożarowego o klasie odporności ogniowej co najmniej R E I 120, usytuowanej pomiędzy zbiornikiem z gazem płynnym a budynkiem. Wymiary wolno stojącej ściany oraz jej odległość od zbiornika powinny być tak dobrane, aby osłonić zbiornik od tej części budynku, która znajduje się w odległości mniejszej niż określona w tabeli w ust. 4 w kolumnie 2 od dowolnego punktu zbiornika.</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Dla zbiornika z gazem płynnym o pojemności do 10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zmniejszenie jego odległości od budynku, o której mowa w ust. 7, może mieć miejsce również wówczas, gdy pionowy pas ściany tego budynku o szerokości co najmniej równej rzutowi równoległemu zbiornika, powiększonej po 2 m z obu jego stron, oraz o wysokości równej wysokości budynku będzie miał klasę odporności ogniowej co najmniej R E I 120 i w tym pasie ściany nie będą znajdowały się otwory okienne i drzwiowe.</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Odległość zbiornika z gazem płynnym od rzutu poziomego skrajnego przewodu elektroenergetycznej linii napowietrznej, a także od szyny zelektryfikowanej linii kolejowej lub tramwajowej powinna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m - przy napięciu linii elektroenergetycznej lub sieci trakcyjnej do 1 kV;</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15 m - przy napięciu linii elektroenergetycznej lub sieci trakcyjnej równym lub większym od 1 kV.</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8 </w:t>
      </w:r>
    </w:p>
    <w:p>
      <w:pPr>
        <w:spacing w:before="100" w:after="0"/>
        <w:ind w:left="0"/>
        <w:jc w:val="center"/>
        <w:textAlignment w:val="auto"/>
      </w:pPr>
      <w:r>
        <w:rPr>
          <w:rFonts w:ascii="Times New Roman"/>
          <w:b/>
          <w:i w:val="false"/>
          <w:color w:val="000000"/>
          <w:sz w:val="24"/>
          <w:lang w:val="pl-Pl"/>
        </w:rPr>
        <w:t>Instalacja elektryczna</w:t>
      </w:r>
    </w:p>
    <w:p>
      <w:pPr>
        <w:spacing w:before="107" w:after="0"/>
        <w:ind w:left="0"/>
        <w:jc w:val="left"/>
        <w:textAlignment w:val="auto"/>
      </w:pPr>
      <w:r>
        <w:rPr>
          <w:rFonts w:ascii="Times New Roman"/>
          <w:b/>
          <w:i w:val="false"/>
          <w:color w:val="000000"/>
          <w:sz w:val="24"/>
          <w:lang w:val="pl-Pl"/>
        </w:rPr>
        <w:t xml:space="preserve">§  180. </w:t>
      </w:r>
      <w:r>
        <w:rPr>
          <w:rFonts w:ascii="Times New Roman"/>
          <w:b w:val="false"/>
          <w:i w:val="false"/>
          <w:color w:val="000000"/>
          <w:sz w:val="24"/>
          <w:lang w:val="pl-Pl"/>
        </w:rPr>
        <w:t>Instalacja i urządzenia elektryczne, przy zachowaniu przepisów rozporządzenia, przepisów odrębnych dotyczących dostarczania energii, ochrony przeciwpożarowej, ochrony środowiska oraz bezpieczeństwa i higieny pracy, a także wymagań Polskich Norm odnoszących się do tych instalacji i urządzeń, powinny zapewniać: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dostarczanie energii elektrycznej o odpowiednich parametrach technicznych do odbiorników, stosownie do potrzeb użytkowych;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ochronę przed porażeniem prądem elektrycznym, przepięciami łączeniowymi i atmosferycznymi, powstaniem pożaru, wybuchem i innymi szkodami;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ochronę przed emisją drgań i hałasu powyżej dopuszczalnego poziomu oraz przed szkodliwym oddziaływaniem pola elektromagnetycznego.</w:t>
      </w:r>
    </w:p>
    <w:p>
      <w:pPr>
        <w:spacing w:before="107" w:after="0"/>
        <w:ind w:left="0"/>
        <w:jc w:val="left"/>
        <w:textAlignment w:val="auto"/>
      </w:pPr>
      <w:r>
        <w:rPr>
          <w:rFonts w:ascii="Times New Roman"/>
          <w:b/>
          <w:i w:val="false"/>
          <w:color w:val="000000"/>
          <w:sz w:val="24"/>
          <w:lang w:val="pl-Pl"/>
        </w:rPr>
        <w:t xml:space="preserve">§  180a. </w:t>
      </w:r>
      <w:r>
        <w:rPr>
          <w:rFonts w:ascii="Times New Roman"/>
          <w:b w:val="false"/>
          <w:i w:val="false"/>
          <w:color w:val="000000"/>
          <w:sz w:val="24"/>
          <w:lang w:val="pl-Pl"/>
        </w:rPr>
        <w:t>W budynku użyteczności publicznej, o którym mowa w poniższej tabeli, wartość mocy jednostkowej oświetlenia nie może przekraczać określonych wielkości dopuszczalnych:</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926"/>
        <w:gridCol w:w="2424"/>
        <w:gridCol w:w="2424"/>
        <w:gridCol w:w="2290"/>
      </w:tblGrid>
      <w:tr>
        <w:trPr>
          <w:trHeight w:val="45" w:hRule="atLeast"/>
        </w:trPr>
        <w:tc>
          <w:tcPr>
            <w:tcW w:w="592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Typ budynku</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Maksymalna wartość mocy jednostkowej [W/m</w:t>
            </w:r>
            <w:r>
              <w:rPr>
                <w:rFonts w:ascii="Times New Roman"/>
                <w:b/>
                <w:i w:val="false"/>
                <w:color w:val="000000"/>
                <w:sz w:val="24"/>
                <w:vertAlign w:val="superscript"/>
                <w:lang w:val="pl-Pl"/>
              </w:rPr>
              <w:t>2</w:t>
            </w:r>
            <w:r>
              <w:rPr>
                <w:rFonts w:ascii="Times New Roman"/>
                <w:b/>
                <w:i w:val="false"/>
                <w:color w:val="000000"/>
                <w:sz w:val="24"/>
                <w:lang w:val="pl-Pl"/>
              </w:rPr>
              <w:t>]</w:t>
            </w:r>
          </w:p>
        </w:tc>
      </w:tr>
      <w:tr>
        <w:trPr>
          <w:trHeight w:val="45" w:hRule="atLeast"/>
        </w:trPr>
        <w:tc>
          <w:tcPr>
            <w:tcW w:w="0" w:type="auto"/>
            <w:vMerge/>
            <w:tcBorders>
              <w:top w:val="nil"/>
              <w:bottom w:val="single" w:color="000000" w:sz="8"/>
              <w:right w:val="single" w:color="000000" w:sz="8"/>
            </w:tcBorders>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Klasa kryteriów</w:t>
            </w:r>
            <w:r>
              <w:rPr>
                <w:rFonts w:ascii="Times New Roman"/>
                <w:b/>
                <w:i w:val="false"/>
                <w:color w:val="000000"/>
                <w:sz w:val="24"/>
                <w:vertAlign w:val="superscript"/>
                <w:lang w:val="pl-Pl"/>
              </w:rPr>
              <w:t>*)</w:t>
            </w:r>
          </w:p>
        </w:tc>
      </w:tr>
      <w:tr>
        <w:trPr>
          <w:trHeight w:val="45" w:hRule="atLeast"/>
        </w:trPr>
        <w:tc>
          <w:tcPr>
            <w:tcW w:w="0" w:type="auto"/>
            <w:vMerge/>
            <w:tcBorders>
              <w:top w:val="nil"/>
              <w:bottom w:val="single" w:color="000000" w:sz="8"/>
              <w:right w:val="single" w:color="000000" w:sz="8"/>
            </w:tcBorders>
          </w:tcP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B</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C</w:t>
            </w:r>
          </w:p>
        </w:tc>
      </w:tr>
      <w:tr>
        <w:trPr>
          <w:trHeight w:val="45" w:hRule="atLeast"/>
        </w:trPr>
        <w:tc>
          <w:tcPr>
            <w:tcW w:w="592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Biura</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r>
        <w:trPr>
          <w:trHeight w:val="45" w:hRule="atLeast"/>
        </w:trPr>
        <w:tc>
          <w:tcPr>
            <w:tcW w:w="592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Szkoły</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r>
        <w:trPr>
          <w:trHeight w:val="45" w:hRule="atLeast"/>
        </w:trPr>
        <w:tc>
          <w:tcPr>
            <w:tcW w:w="592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Szpitale</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w:t>
            </w:r>
          </w:p>
        </w:tc>
      </w:tr>
      <w:tr>
        <w:trPr>
          <w:trHeight w:val="45" w:hRule="atLeast"/>
        </w:trPr>
        <w:tc>
          <w:tcPr>
            <w:tcW w:w="592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Restauracje</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w:t>
            </w:r>
          </w:p>
        </w:tc>
      </w:tr>
      <w:tr>
        <w:trPr>
          <w:trHeight w:val="45" w:hRule="atLeast"/>
        </w:trPr>
        <w:tc>
          <w:tcPr>
            <w:tcW w:w="592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Sportowo-rekreacyjne</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45" w:hRule="atLeast"/>
        </w:trPr>
        <w:tc>
          <w:tcPr>
            <w:tcW w:w="592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Handlowo-usługowe</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w:t>
            </w:r>
          </w:p>
        </w:tc>
      </w:tr>
      <w:tr>
        <w:trPr>
          <w:trHeight w:val="30" w:hRule="atLeast"/>
        </w:trPr>
        <w:tc>
          <w:tcPr>
            <w:tcW w:w="0" w:type="auto"/>
            <w:gridSpan w:val="4"/>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Ustala się następujące klasy kryteriów:</w:t>
            </w:r>
          </w:p>
        </w:tc>
      </w:tr>
      <w:tr>
        <w:trPr>
          <w:trHeight w:val="30" w:hRule="atLeast"/>
        </w:trPr>
        <w:tc>
          <w:tcPr>
            <w:tcW w:w="0" w:type="auto"/>
            <w:gridSpan w:val="4"/>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 - spełnianie kryteriów oświetlenia w stopniu podstawowym</w:t>
            </w:r>
          </w:p>
        </w:tc>
      </w:tr>
      <w:tr>
        <w:trPr>
          <w:trHeight w:val="30" w:hRule="atLeast"/>
        </w:trPr>
        <w:tc>
          <w:tcPr>
            <w:tcW w:w="0" w:type="auto"/>
            <w:gridSpan w:val="4"/>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 - spełnianie kryteriów oświetlenia w stopniu rozszerzonym</w:t>
            </w:r>
          </w:p>
        </w:tc>
      </w:tr>
      <w:tr>
        <w:trPr>
          <w:trHeight w:val="30"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 - spełnienie kryteriów oświetlenia w stopniu pełnym z uwzględnieniem komunikacji wizualnej</w:t>
            </w:r>
          </w:p>
        </w:tc>
      </w:tr>
    </w:tbl>
    <w:p>
      <w:pPr>
        <w:spacing w:before="107" w:after="0"/>
        <w:ind w:left="0"/>
        <w:jc w:val="left"/>
        <w:textAlignment w:val="auto"/>
      </w:pPr>
      <w:r>
        <w:rPr>
          <w:rFonts w:ascii="Times New Roman"/>
          <w:b/>
          <w:i w:val="false"/>
          <w:color w:val="000000"/>
          <w:sz w:val="24"/>
          <w:lang w:val="pl-Pl"/>
        </w:rPr>
        <w:t xml:space="preserve">§  181.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w którym zanik napięcia w elektroenergetycznej sieci zasilającej może spowodować zagrożenie życia lub zdrowia ludzi, poważne zagrożenie środowiska, a także znaczne straty materialne, należy zasilać co najmniej z dwóch niezależnych, samoczynnie załączających się źródeł energii elektrycznej oraz wyposażać w samoczynnie załączające się oświetlenie awaryjne (zapasowe lub ewakuacyjne). W budynku wysokościowym jednym ze źródeł zasilania powinien być zespół prądotwórczy.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Awaryjne oświetlenie zapasowe należy stosować w pomieszczeniach, w których po zaniku oświetlenia podstawowego istnieje konieczność kontynuowania czynności w niezmieniony sposób lub ich bezpiecznego zakończenia, przy czym czas działania tego oświetlenia powinien być dostosowany do uwarunkowań wynikających z wykonywanych czynności oraz warunków występujących w pomieszczeniu.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Awaryjne oświetlenie ewakuacyjne należy stosować: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pomieszczeniach: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widowni kin, teatrów i filharmonii oraz innych sal widowiskowych,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audytoriów, sal konferencyjnych, czytelni, lokali rozrywkowych oraz sal sportowych, przeznaczonych dla ponad 200 osób,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wystawowych w muzeach,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 powierzchni netto ponad 1000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garażach oświetlonych wyłącznie światłem sztucznym,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 powierzchni netto ponad 2000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budynkach użyteczności publicznej, budynkach zamieszkania zbiorowego oraz w budynkach produkcyjnych i magazynowych;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drogach ewakuacyjnych: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 pomieszczeń wymienionych w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oświetlonych wyłącznie światłem sztucznym,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szpitalach i innych budynkach przeznaczonych przede wszystkim do użytku osób o ograniczonej zdolności poruszania się,</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wysokich i wysokościowych budynkach użyteczności publicznej i zamieszkania zbiorowego.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Awaryjne oświetlenie ewakuacyjne nie jest wymagane w pomieszczeniach, w których awaryjne oświetlenie zapasowe spełnia warunek określony w ust. 5 dla awaryjnego oświetlenia ewakuacyjnego.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Awaryjne oświetlenie ewakuacyjne powinno działać przez co najmniej 1 godzinę od zaniku oświetlenia podstawowego.</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pomieszczeniu, które jest użytkowane przy wyłączonym oświetleniu podstawowym, należy stosować oświetlenie dodatkowe, zasilane napięciem nieprzekraczającym napięcia dotykowego dopuszczalnego długotrwale, służące uwidocznieniu przeszkód wynikających z układu budynku, dróg komunikacji ogólnej lub sposobu jego użytkowania, a także podświetlane znaki wskazujące kierunki ewakuacji.</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Oświetlenie awaryjne należy wykonywać zgodnie z Polskimi Normami dotyczącymi wymagań w tym zakresie.</w:t>
      </w:r>
    </w:p>
    <w:p>
      <w:pPr>
        <w:spacing w:before="107" w:after="0"/>
        <w:ind w:left="0"/>
        <w:jc w:val="left"/>
        <w:textAlignment w:val="auto"/>
      </w:pPr>
      <w:r>
        <w:rPr>
          <w:rFonts w:ascii="Times New Roman"/>
          <w:b/>
          <w:i w:val="false"/>
          <w:color w:val="000000"/>
          <w:sz w:val="24"/>
          <w:lang w:val="pl-Pl"/>
        </w:rPr>
        <w:t xml:space="preserve">§  182. </w:t>
      </w:r>
      <w:r>
        <w:rPr>
          <w:rFonts w:ascii="Times New Roman"/>
          <w:b w:val="false"/>
          <w:i w:val="false"/>
          <w:color w:val="000000"/>
          <w:sz w:val="24"/>
          <w:lang w:val="pl-Pl"/>
        </w:rPr>
        <w:t>Pomieszczenie stacji transformatorowej może być sytuowane w budynkach o innym przeznaczeniu, jeżeli są spełnione warunki określone w § 96 oraz: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zostanie zachowana odległość pozioma i pionowa od pomieszczeń przeznaczonych na stały pobyt ludzi co najmniej 2,8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ściany i stropy będą stanowiły oddzielenia przeciwpożarowe oraz będą miały zabezpieczenia przed przedostawaniem się cieczy i gazów.</w:t>
      </w:r>
    </w:p>
    <w:p>
      <w:pPr>
        <w:spacing w:before="107" w:after="0"/>
        <w:ind w:left="0"/>
        <w:jc w:val="left"/>
        <w:textAlignment w:val="auto"/>
      </w:pPr>
      <w:r>
        <w:rPr>
          <w:rFonts w:ascii="Times New Roman"/>
          <w:b/>
          <w:i w:val="false"/>
          <w:color w:val="000000"/>
          <w:sz w:val="24"/>
          <w:lang w:val="pl-Pl"/>
        </w:rPr>
        <w:t xml:space="preserve">§  183.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instalacjach elektrycznych należy stosować: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złącza instalacji elektrycznej budynku, umożliwiające odłączenie od sieci zasilającej i usytuowane w miejscu dostępnym dla dozoru i obsługi oraz zabezpieczone przed uszkodzeniami, wpływami atmosferycznymi, a także ingerencją osób niepowołanych;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oddzielny przewód ochronny i neutralny, w obwodach rozdzielczych i odbiorczych;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urządzenia ochronne różnicowoprądowe uzupełniające podstawową ochronę przeciwporażeniową i ochronę przed powstaniem pożaru, powodujące w warunkach uszkodzenia samoczynne wyłączenie zasilania;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wyłączniki nadprądowe w obwodach odbiorczych;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zasadę selektywności (wybiórczości) zabezpieczeń;</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przeciwpożarowe wyłączniki prądu;</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połączenia wyrównawcze główne i miejscowe, łączące przewody ochronne z częściami przewodzącymi innych instalacji i konstrukcji budynku;</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zasadę prowadzenia tras przewodów elektrycznych w liniach prostych, równoległych do krawędzi ścian i stropów;</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przewody elektryczne z żyłami wykonanymi wyłącznie z miedzi, jeżeli ich przekrój nie przekracza 10 mm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urządzenia ochrony przeciwprzepięciowej.</w:t>
      </w:r>
    </w:p>
    <w:p>
      <w:pPr>
        <w:spacing w:before="107"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Połączeniami wyrównawczymi, o których mowa w ust. 1 pkt 7, należy objąć: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instalację wodociągową wykonaną z przewodów metalowych;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metalowe elementy instalacji kanalizacyjnej;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instalację ogrzewczą wodną wykonaną z przewodów metalowych;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metalowe elementy instalacji gazowej;</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metalowe elementy szybów i maszynowni dźwigów;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metalowe elementy przewodów i wkładów kominowych;</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metalowe elementy przewodów i urządzeń do wentylacji i klimatyzacji;</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metalowe elementy obudowy urządzeń instalacji telekomunikacyjnej.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Przeciwpożarowy wyłącznik prądu, odcinający dopływ prądu do wszystkich obwodów, z wyjątkiem obwodów zasilających instalacje i urządzenia, których funkcjonowanie jest niezbędne podczas pożaru, należy stosować w strefach pożarowych o kubaturze przekraczającej 1000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lub zawierających strefy zagrożone wybuchem.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Przeciwpożarowy wyłącznik prądu powinien być umieszczony w pobliżu głównego wejścia do obiektu lub złącza i odpowiednio oznakowany.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Odcięcie dopływu prądu przeciwpożarowym wyłącznikiem nie może powodować samoczynnego załączenia drugiego źródła energii elektrycznej, w tym zespołu prądotwórczego, z wyjątkiem źródła zasilającego oświetlenie awaryjne, jeżeli występuje ono w budynku.</w:t>
      </w:r>
    </w:p>
    <w:p>
      <w:pPr>
        <w:spacing w:before="107" w:after="0"/>
        <w:ind w:left="0"/>
        <w:jc w:val="left"/>
        <w:textAlignment w:val="auto"/>
      </w:pPr>
      <w:r>
        <w:rPr>
          <w:rFonts w:ascii="Times New Roman"/>
          <w:b/>
          <w:i w:val="false"/>
          <w:color w:val="000000"/>
          <w:sz w:val="24"/>
          <w:lang w:val="pl-Pl"/>
        </w:rPr>
        <w:t xml:space="preserve">§  184.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 uziomy instalacji elektrycznej należy wykorzystywać metalowe konstrukcje budynków, zbrojenia fundamentów oraz inne metalowe elementy umieszczone w niezbrojonych fundamentach stanowiące sztuczny uziom fundamentowy.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wykorzystywanie jako uziomy instalacji elektrycznej metalowych przewodów sieci wodociągowej, pod warunkiem zachowania wymagań Polskiej Normy dotyczącej uziemień i przewodów ochronnych oraz uzyskania zgody jednostki eksploatującej tę sieć.</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Instalacja piorunochronna, o której mowa w § 53 ust. 2, powinna być wykonana zgodnie z wymaganiami Polskich Norm dotyczących ochrony odgromowej obiektów budowlanych.</w:t>
      </w:r>
    </w:p>
    <w:p>
      <w:pPr>
        <w:spacing w:before="107" w:after="0"/>
        <w:ind w:left="0"/>
        <w:jc w:val="left"/>
        <w:textAlignment w:val="auto"/>
      </w:pPr>
      <w:r>
        <w:rPr>
          <w:rFonts w:ascii="Times New Roman"/>
          <w:b/>
          <w:i w:val="false"/>
          <w:color w:val="000000"/>
          <w:sz w:val="24"/>
          <w:lang w:val="pl-Pl"/>
        </w:rPr>
        <w:t xml:space="preserve">§  185.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Instalacja odbiorcza w budynku i w samodzielnym lokalu powinna być wyposażona w urządzenia do pomiaru zużycia energii elektrycznej, usytuowane w miejscu łatwo dostępnym i zabezpieczone przed uszkodzeniami i ingerencją osób niepowołanych.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wielorodzinnym liczniki pomiaru zużycia energii elektrycznej należy umieszczać poza lokalami mieszkalnymi, w zamykanych szafkach.</w:t>
      </w:r>
    </w:p>
    <w:p>
      <w:pPr>
        <w:spacing w:before="107" w:after="0"/>
        <w:ind w:left="0"/>
        <w:jc w:val="left"/>
        <w:textAlignment w:val="auto"/>
      </w:pPr>
      <w:r>
        <w:rPr>
          <w:rFonts w:ascii="Times New Roman"/>
          <w:b/>
          <w:i w:val="false"/>
          <w:color w:val="000000"/>
          <w:sz w:val="24"/>
          <w:lang w:val="pl-Pl"/>
        </w:rPr>
        <w:t xml:space="preserve">§  186.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 instalacji i rozmieszczenie urządzeń elektrycznych w budynku powinno zapewniać bezkolizyjność z innymi instalacjami w zakresie odległości i ich wzajemnego usytuowania oraz uwzględniać warunki określone w § 164.</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Główne ciągi instalacji elektrycznej w budynku mieszkalnym wielorodzinnym, budynku zamieszkania zbiorowego i budynku użyteczności publicznej należy prowadzić poza mieszkaniami i pomieszczeniami przeznaczonymi na pobyt ludzi, w wydzielonych kanałach lub szybach instalacyjnych, zgodnie z Polską Normą dotyczącą wymagań w tym zakresie.</w:t>
      </w:r>
    </w:p>
    <w:p>
      <w:pPr>
        <w:spacing w:before="107" w:after="0"/>
        <w:ind w:left="0"/>
        <w:jc w:val="left"/>
        <w:textAlignment w:val="auto"/>
      </w:pPr>
      <w:r>
        <w:rPr>
          <w:rFonts w:ascii="Times New Roman"/>
          <w:b/>
          <w:i w:val="false"/>
          <w:color w:val="000000"/>
          <w:sz w:val="24"/>
          <w:lang w:val="pl-Pl"/>
        </w:rPr>
        <w:t xml:space="preserve">§  187.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i kable elektryczne należy prowadzić w sposób umożliwiający ich wymianę bez potrzeby naruszania konstrukcji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prowadzenie przewodów elektrycznych wtynkowych, pod warunkiem pokrycia ich warstwą tynku o grubości co najmniej 5 mm.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Przewody i kable elektryczne oraz światłowodowe wraz z ich zamocowaniami, zwane dalej "zespołami kablowymi", stosowane w systemach zasilania i sterowania urządzeniami służącymi ochronie przeciwpożarowej, powinny zapewniać ciągłość dostawy energii elektrycznej lub przekazu sygnału przez czas wymagany do uruchomienia i działania urządzenia, z zastrzeżeniem ust. 7. Ocena zespołów kablowych w zakresie ciągłości dostawy energii elektrycznej lub przekazu sygnału, z uwzględnieniem rodzaju podłoża i przewidywanego sposobu mocowania do niego, powinna być wykonana zgodnie z warunkami określonymi w Polskiej Normie dotyczącej badania odporności ogniowej.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Zespoły kablowe umieszczone w pomieszczeniach chronionych stałymi wodnymi urządzeniami gaśniczymi powinny być odporne na oddziaływanie wody. Jeżeli przewody i kable ułożone są w ognioochronnych kanałach kablowych, to wówczas wymaganie odporności na działanie wody uznaje się za spełnione.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Przewody i kable elektryczne w obwodach urządzeń alarmu pożaru, oświetlenia awaryjnego i łączności powinny mieć klasę PH odpowiednią do czasu wymaganego do działania tych urządzeń, zgodnie z wymaganiami Polskiej Normy dotyczącej metody badań palności cienkich przewodów i kabli bez ochrony specjalnej stosowanych w obwodach zabezpieczających.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Zespoły kablowe powinny być tak zaprojektowane i wykonane, aby w wymaganym czasie, o którym mowa w ust. 3 i 5, nie nastąpiła przerwa w dostawie energii elektrycznej lub przekazie sygnału spowodowana oddziaływaniami elementów budynku lub wyposażenia.</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Czas zapewnienia ciągłości dostawy energii elektrycznej lub sygnału do urządzeń, o których mowa w ust. 3, może być ograniczony do 30 minut, o ile zespoły kablowe znajdują się w obrębie przestrzeni chronionych stałymi samoczynnymi urządzeniami gaśniczymi wodnymi.</w:t>
      </w:r>
    </w:p>
    <w:p>
      <w:pPr>
        <w:spacing w:before="107" w:after="0"/>
        <w:ind w:left="0"/>
        <w:jc w:val="left"/>
        <w:textAlignment w:val="auto"/>
      </w:pPr>
      <w:r>
        <w:rPr>
          <w:rFonts w:ascii="Times New Roman"/>
          <w:b/>
          <w:i w:val="false"/>
          <w:color w:val="000000"/>
          <w:sz w:val="24"/>
          <w:lang w:val="pl-Pl"/>
        </w:rPr>
        <w:t xml:space="preserve">§  188.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Obwody odbiorcze instalacji elektrycznej w budynku wielorodzinnym należy prowadzić w obrębie każdego mieszkania lub lokalu użytkowego.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instalacji elektrycznej w mieszkaniu należy stosować wyodrębnione obwody: oświetlenia, gniazd wtyczkowych ogólnego przeznaczenia, gniazd wtyczkowych w łazience, gniazd wtyczkowych do urządzeń odbiorczych w kuchni oraz obwody do odbiorników wymagających indywidualnego zabezpieczenia.</w:t>
      </w:r>
    </w:p>
    <w:p>
      <w:pPr>
        <w:spacing w:before="107" w:after="0"/>
        <w:ind w:left="0"/>
        <w:jc w:val="left"/>
        <w:textAlignment w:val="auto"/>
      </w:pPr>
      <w:r>
        <w:rPr>
          <w:rFonts w:ascii="Times New Roman"/>
          <w:b/>
          <w:i w:val="false"/>
          <w:color w:val="000000"/>
          <w:sz w:val="24"/>
          <w:lang w:val="pl-Pl"/>
        </w:rPr>
        <w:t xml:space="preserve">§  189.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w mieszkaniu należy wyposażać w wypusty oświetleniowe oraz w niezbędną liczbę odpowiednio rozmieszczonych gniazd wtyczkowych.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Instalacja oświetleniowa w pokojach powinna umożliwiać załączanie źródeł światła za pomocą łączników wieloobwodowych.</w:t>
      </w:r>
    </w:p>
    <w:p>
      <w:pPr>
        <w:spacing w:before="107" w:after="240"/>
        <w:ind w:left="0"/>
        <w:jc w:val="left"/>
        <w:textAlignment w:val="auto"/>
      </w:pPr>
      <w:r>
        <w:rPr>
          <w:rFonts w:ascii="Times New Roman"/>
          <w:b/>
          <w:i w:val="false"/>
          <w:color w:val="000000"/>
          <w:sz w:val="24"/>
          <w:lang w:val="pl-Pl"/>
        </w:rPr>
        <w:t xml:space="preserve">§  190. </w:t>
      </w:r>
      <w:r>
        <w:rPr>
          <w:rFonts w:ascii="Times New Roman"/>
          <w:b w:val="false"/>
          <w:i w:val="false"/>
          <w:color w:val="000000"/>
          <w:sz w:val="24"/>
          <w:lang w:val="pl-Pl"/>
        </w:rPr>
        <w:t>W budynku wielorodzinnym oświetlenie i odbiorniki w pomieszczeniach komunikacji ogólnej oraz technicznych i gospodarczych powinny być zasilane z tablic administracyjnych.</w:t>
      </w:r>
    </w:p>
    <w:p>
      <w:pPr>
        <w:spacing w:before="107" w:after="240"/>
        <w:ind w:left="0"/>
        <w:jc w:val="left"/>
        <w:textAlignment w:val="auto"/>
      </w:pPr>
      <w:r>
        <w:rPr>
          <w:rFonts w:ascii="Times New Roman"/>
          <w:b/>
          <w:i w:val="false"/>
          <w:color w:val="000000"/>
          <w:sz w:val="24"/>
          <w:lang w:val="pl-Pl"/>
        </w:rPr>
        <w:t xml:space="preserve">§  191. </w:t>
      </w:r>
      <w:r>
        <w:rPr>
          <w:rFonts w:ascii="Times New Roman"/>
          <w:b w:val="false"/>
          <w:i w:val="false"/>
          <w:color w:val="000000"/>
          <w:sz w:val="24"/>
          <w:lang w:val="pl-Pl"/>
        </w:rPr>
        <w:t>(uchylony).</w:t>
      </w:r>
    </w:p>
    <w:p>
      <w:pPr>
        <w:spacing w:before="107" w:after="240"/>
        <w:ind w:left="0"/>
        <w:jc w:val="left"/>
        <w:textAlignment w:val="auto"/>
      </w:pPr>
      <w:r>
        <w:rPr>
          <w:rFonts w:ascii="Times New Roman"/>
          <w:b/>
          <w:i w:val="false"/>
          <w:color w:val="000000"/>
          <w:sz w:val="24"/>
          <w:lang w:val="pl-Pl"/>
        </w:rPr>
        <w:t xml:space="preserve">§  192. </w:t>
      </w:r>
      <w:r>
        <w:rPr>
          <w:rFonts w:ascii="Times New Roman"/>
          <w:b w:val="false"/>
          <w:i w:val="false"/>
          <w:color w:val="000000"/>
          <w:sz w:val="24"/>
          <w:lang w:val="pl-Pl"/>
        </w:rPr>
        <w:t>(uchylony).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8a </w:t>
      </w:r>
    </w:p>
    <w:p>
      <w:pPr>
        <w:spacing w:before="100" w:after="0"/>
        <w:ind w:left="0"/>
        <w:jc w:val="center"/>
        <w:textAlignment w:val="auto"/>
      </w:pPr>
      <w:r>
        <w:rPr>
          <w:rFonts w:ascii="Times New Roman"/>
          <w:b/>
          <w:i w:val="false"/>
          <w:color w:val="000000"/>
          <w:sz w:val="24"/>
          <w:lang w:val="pl-Pl"/>
        </w:rPr>
        <w:t> Instalacja telekomunikacyjna</w:t>
      </w:r>
    </w:p>
    <w:p>
      <w:pPr>
        <w:spacing w:before="107" w:after="240"/>
        <w:ind w:left="0"/>
        <w:jc w:val="left"/>
        <w:textAlignment w:val="auto"/>
      </w:pPr>
      <w:r>
        <w:rPr>
          <w:rFonts w:ascii="Times New Roman"/>
          <w:b/>
          <w:i w:val="false"/>
          <w:color w:val="000000"/>
          <w:sz w:val="24"/>
          <w:lang w:val="pl-Pl"/>
        </w:rPr>
        <w:t xml:space="preserve">§  192a. </w:t>
      </w:r>
      <w:r>
        <w:rPr>
          <w:rFonts w:ascii="Times New Roman"/>
          <w:b w:val="false"/>
          <w:i w:val="false"/>
          <w:color w:val="000000"/>
          <w:sz w:val="24"/>
          <w:lang w:val="pl-Pl"/>
        </w:rPr>
        <w:t>Mieszkania w budynku mieszkalnym wielorodzinnym i odrębne mieszkania w budynku zamieszkania zbiorowego należy wyposażyć w instalację wejściowej sygnalizacji dzwonkowej oraz w odpowiednią sygnalizację alarmowo-przyzywową dostosowaną do potrzeb osób niepełnosprawnych.</w:t>
      </w:r>
    </w:p>
    <w:p>
      <w:pPr>
        <w:spacing w:before="107" w:after="240"/>
        <w:ind w:left="0"/>
        <w:jc w:val="left"/>
        <w:textAlignment w:val="auto"/>
      </w:pPr>
      <w:r>
        <w:rPr>
          <w:rFonts w:ascii="Times New Roman"/>
          <w:b/>
          <w:i w:val="false"/>
          <w:color w:val="000000"/>
          <w:sz w:val="24"/>
          <w:lang w:val="pl-Pl"/>
        </w:rPr>
        <w:t xml:space="preserve">§  192b. </w:t>
      </w:r>
      <w:r>
        <w:rPr>
          <w:rFonts w:ascii="Times New Roman"/>
          <w:b w:val="false"/>
          <w:i w:val="false"/>
          <w:color w:val="000000"/>
          <w:sz w:val="24"/>
          <w:lang w:val="pl-Pl"/>
        </w:rPr>
        <w:t>Instalacją telekomunikacyjną, o której mowa w § 56, zwaną dalej "instalacją telekomunikacyjną", jest zainstalowany i połączony pod względem technicznym i funkcjonalnym układ jej elementów wykonany zgodnie z Polską Normą dotyczącą planowania i wykonywania instalacji wewnątrz budynków.</w:t>
      </w:r>
    </w:p>
    <w:p>
      <w:pPr>
        <w:spacing w:before="107" w:after="0"/>
        <w:ind w:left="0"/>
        <w:jc w:val="left"/>
        <w:textAlignment w:val="auto"/>
      </w:pPr>
      <w:r>
        <w:rPr>
          <w:rFonts w:ascii="Times New Roman"/>
          <w:b/>
          <w:i w:val="false"/>
          <w:color w:val="000000"/>
          <w:sz w:val="24"/>
          <w:lang w:val="pl-Pl"/>
        </w:rPr>
        <w:t xml:space="preserve">§  192c. </w:t>
      </w:r>
      <w:r>
        <w:rPr>
          <w:rFonts w:ascii="Times New Roman"/>
          <w:b w:val="false"/>
          <w:i w:val="false"/>
          <w:color w:val="000000"/>
          <w:sz w:val="24"/>
          <w:lang w:val="pl-Pl"/>
        </w:rPr>
        <w:t>Instalację telekomunikacyjną budynku zamieszkania zbiorowego i budynku użyteczności publicznej, z zastrzeżeniem § 192d, stanowi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kanalizacja telekomunikacyjna budynku, rozumiana jako ciąg elementów osłonowych umożliwiających wprowadzenie kabli do budynku oraz ich rozprowadzenie w budynku, w tym między innymi przepustów kablowych, rur instalacyjnych, szybów instalacyjnych, koryt, duktów i kanałów instalacyjnych;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elementy infrastruktury telekomunikacyjnej, w tym kable i przewody wraz z osprzętem instalacyjnym i urządzeniami telekomunikacyjnymi, począwszy od przełącznicy zlokalizowanej w punkcie połączenia z publiczną siecią telekomunikacyjną lub od urządzenia systemu radiowego do wyjścia gniazda abonenckiego.</w:t>
      </w:r>
    </w:p>
    <w:p>
      <w:pPr>
        <w:spacing w:before="107" w:after="0"/>
        <w:ind w:left="0"/>
        <w:jc w:val="left"/>
        <w:textAlignment w:val="auto"/>
      </w:pPr>
      <w:r>
        <w:rPr>
          <w:rFonts w:ascii="Times New Roman"/>
          <w:b/>
          <w:i w:val="false"/>
          <w:color w:val="000000"/>
          <w:sz w:val="24"/>
          <w:lang w:val="pl-Pl"/>
        </w:rPr>
        <w:t xml:space="preserve">§  192d. </w:t>
      </w:r>
      <w:r>
        <w:rPr>
          <w:rFonts w:ascii="Times New Roman"/>
          <w:b w:val="false"/>
          <w:i w:val="false"/>
          <w:color w:val="000000"/>
          <w:sz w:val="24"/>
          <w:lang w:val="pl-Pl"/>
        </w:rPr>
        <w:t>Instalację telekomunikacyjną budynku użyteczności publicznej przeznaczonego na potrzeby publicznej oświaty, szkolnictwa wyższego, nauki i wychowania, stanowi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kanalizacja telekomunikacyjna budynku, rozumiana jako ciąg elementów osłonowych umożliwiających wprowadzenie kabli do budynku oraz ich rozprowadzenie w budynku, w tym między innymi przepustów kablowych, rur instalacyjnych, szybów instalacyjnych, koryt, duktów i kanałów instalacyjnych;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światłowodowa infrastruktura telekomunikacyjna budynku, w tym kable światłowodowe, wraz z osprzętem instalacyjnym i urządzeniami telekomunikacyjnymi, począwszy od przełącznicy światłowodowej zlokalizowanej w punkcie połączenia z publiczną siecią telekomunikacyjną do wyjścia gniazda światłowodowego zlokalizowanego w każdym lokalu użytkowym.</w:t>
      </w:r>
    </w:p>
    <w:p>
      <w:pPr>
        <w:spacing w:before="107" w:after="0"/>
        <w:ind w:left="0"/>
        <w:jc w:val="left"/>
        <w:textAlignment w:val="auto"/>
      </w:pPr>
      <w:r>
        <w:rPr>
          <w:rFonts w:ascii="Times New Roman"/>
          <w:b/>
          <w:i w:val="false"/>
          <w:color w:val="000000"/>
          <w:sz w:val="24"/>
          <w:lang w:val="pl-Pl"/>
        </w:rPr>
        <w:t xml:space="preserve">§  192e. </w:t>
      </w:r>
      <w:r>
        <w:rPr>
          <w:rFonts w:ascii="Times New Roman"/>
          <w:b w:val="false"/>
          <w:i w:val="false"/>
          <w:color w:val="000000"/>
          <w:sz w:val="24"/>
          <w:lang w:val="pl-Pl"/>
        </w:rPr>
        <w:t>Instalację telekomunikacyjną budynku mieszkalnego wielorodzinnego stanowią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kanalizacja telekomunikacyjna budynku, rozumiana jako ciąg elementów osłonowych umożliwiających wprowadzenie kabli do budynku oraz ich rozprowadzenie w budynku, w tym między innymi przepustów kablowych, rur instalacyjnych, szybów instalacyjnych, koryt, duktów i kanałów instalacyjnych;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telekomunikacyjne skrzynki mieszkaniowe, zlokalizowane w pobliżu drzwi wejściowych do mieszkania, służące w szczególności umieszczeniu doprowadzonych do nich zakończeń kabli, umieszczeniu urządzeń aktywnych lub pasywnych oraz, w razie potrzeby, z doprowadzeniem zasilania elektrycznego, a także umożliwiające dystrybucję sygnału w mieszkaniu;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światłowodowa infrastruktura telekomunikacyjna budynku, w tym kable światłowodowe, wraz z osprzętem instalacyjnym i urządzeniami telekomunikacyjnymi, począwszy od przełącznicy światłowodowej zlokalizowanej w punkcie połączenia z publiczną siecią telekomunikacyjną do zakończeń kabli w każdej telekomunikacyjnej skrzynce mieszkaniowej;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antenowa instalacja zbiorowa służąca do odbioru cyfrowych programów telewizyjnych i radiofonicznych rozpowszechnianych w sposób rozsiewczy naziemny;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antenowa instalacja zbiorowa służąca do odbioru cyfrowych programów telewizyjnych i radiofonicznych rozpowszechnianych w sposób rozsiewczy satelitarny;</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okablowanie wykonane z parowych kabli symetrycznych wraz z osprzętem instalacyjnym i urządzeniami telekomunikacyjnymi;</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okablowanie wykonane z kabli współosiowych wraz z osprzętem instalacyjnym i urządzeniami telekomunikacyjnymi od przełącznicy kablowej zlokalizowanej w punkcie połączenia z publiczną siecią telekomunikacyjną do zakończeń kabli w telekomunikacyjnej skrzynce mieszkaniowej;</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maszt usytuowany na dachu budynku, wraz z odpowiednim przepustem kablowym do budynku, lub w uzasadnionych przypadkach usytuowany poza budynkiem, przystosowany do umieszczenia anten przedsiębiorców telekomunikacyjnych świadczących usługi telekomunikacyjne drogą radiową oraz umieszczenia odpowiednich elementów instalacji, o których mowa w pkt 4 i 5.</w:t>
      </w:r>
    </w:p>
    <w:p>
      <w:pPr>
        <w:spacing w:before="107" w:after="0"/>
        <w:ind w:left="0"/>
        <w:jc w:val="left"/>
        <w:textAlignment w:val="auto"/>
      </w:pPr>
      <w:r>
        <w:rPr>
          <w:rFonts w:ascii="Times New Roman"/>
          <w:b/>
          <w:i w:val="false"/>
          <w:color w:val="000000"/>
          <w:sz w:val="24"/>
          <w:lang w:val="pl-Pl"/>
        </w:rPr>
        <w:t xml:space="preserve">§  192f.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Punkt połączenia instalacji telekomunikacyjnej z publiczną siecią telekomunikacyjną (punkt styku) powinien:</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być usytuowany w odrębnym pomieszczeniu technicznym, zgodnym z warunkami technicznymi określonymi w § 96-98, na pierwszej kondygnacji podziemnej lub pierwszej kondygnacji nadziemnej budynku, a w przypadku braku możliwości zapewnienia takiego pomieszczenia - w szafce telekomunikacyjnej wyposażonej w odpowiednią instalację i urządzenia elektryczne;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zapewniać przełącznice wyposażone w funkcjonalne pola krosowe, zapewniające pełne możliwości wielokrotnego podłączania i odłączania pomiędzy zewnętrzną siecią telekomunikacyjną i instalacjami wewnętrznymi;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być odpowiednio zabezpieczony przed wpływem niekorzystnych czynników zewnętrznych oraz dostępem osób nieupoważnionych;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być łatwo dostępny dla obsługi technicznej;</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być oznakowany w sposób jednoznacznie określający przedsiębiorców telekomunikacyjnych korzystających z tego punktu;</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umożliwiać montaż szafek telekomunikacyjnych, urządzeń i osprzętu instalacyjnego;</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zapewniać możliwość przyłączenia przedsiębiorców telekomunikacyjnych do instalacji telekomunikacyjnej budynku, na zasadzie równego dostępu.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instalacji telekomunikacyjnej i rozmieszczenie urządzeń telekomunikacyjnych w budynku powinno zapewniać bezkolizyjność z innymi instalacjami w zakresie ich wzajemnego usytuowania i niekorzystnego oddziaływania oraz zapewniać bezpieczeństwo osób korzystających z części wspólnych budynku.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instalacji telekomunikacyjnej należy zastosować urządzenia ochrony przed przepięciami, a gdy instalacja może być narażona na przetężenie - również w urządzenia ochrony przed przetężeniami, natomiast elementy instalacji wyprowadzone ponad dach należy umieścić w strefie chronionej przez instalację piorunochronną, o której mowa w § 184 ust. 3, lub bezpośrednio uziemić w przypadku braku instalacji piorunochronnej. Instalacje antenowe wychodzące ponad dach oraz dłuższe ciągi instalacji antenowych w budynkach (przekraczające 10 m) powinny być chronione ochronnikami zabezpieczającymi od przepięć od wyładowań bezpośrednich i pośrednich.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Instalacja telekomunikacyjna powinna: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umożliwiać świadczenie usług telekomunikacyjnych, w tym usług transmisji danych poprzez szerokopasmowy dostęp do Internetu oraz usług rozprowadzania programów telewizyjnych i radiofonicznych, w tym programów telewizji cyfrowej wysokiej rozdzielczości, przez różnych dostawców tych usług;</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zapewniać kompatybilność i możliwość podłączenia tej instalacji do publicznych sieci telekomunikacyjnych, przy zachowaniu zasady neutralności technologicznej: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być wykonana w sposób gwarantujący możliwość wymiany lub instalowania odpowiedniej ilości jej elementów, o których mowa w § 192c, § 192d i § 192e, a także instalację dodatkowej infrastruktury telekomunikacyjnej, w tym anten i kabli, wraz z osprzętem instalacyjnym i urządzeniami telekomunikacyjnymi, bez naruszania konstrukcji budynku;</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umożliwiać przyłączenie i zapewnienie poprawnej transmisji sygnału urządzenia telekomunikacyjnego systemu radiowego umożliwiającego świadczenie usług telekomunikacyjnych.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instalacji telekomunikacyjnej, o której mowa w § 192d pkt 2 oraz § 192e pkt 3:</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przełącznicy światłowodowej zlokalizowanej w punkcie połączenia z publiczną siecią telekomunikacyjną odpowiednio do wyjścia z gniazda lub zakończeń kabli, powinny być doprowadzone i zakończone co najmniej dwa jednomodowe włókna światłowodowe o następujących parametrach: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tłumienność dla długości fali w paśmie 1310 nm-1625 nm nie większa niż 0,4 dB/km,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tłumienność dla długości fali 1550 nm nie większa niż 0,25 dB/km,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tłumienność w paśmie 1383 ± 3 nm nie większa niż 0,4 dB/km,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długość fali zerowej dyspersji chromatycznej λ</w:t>
      </w:r>
      <w:r>
        <w:rPr>
          <w:rFonts w:ascii="Times New Roman"/>
          <w:b w:val="false"/>
          <w:i w:val="false"/>
          <w:color w:val="000000"/>
          <w:sz w:val="24"/>
          <w:vertAlign w:val="subscript"/>
          <w:lang w:val="pl-Pl"/>
        </w:rPr>
        <w:t>0</w:t>
      </w:r>
      <w:r>
        <w:rPr>
          <w:rFonts w:ascii="Times New Roman"/>
          <w:b w:val="false"/>
          <w:i w:val="false"/>
          <w:color w:val="000000"/>
          <w:sz w:val="24"/>
          <w:lang w:val="pl-Pl"/>
        </w:rPr>
        <w:t xml:space="preserve"> nie mniejsza niż 1300 nm i nie większa niż 1324 nm,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współczynnik dyspersji chromatycznej D nie większy niż 0,092 ps/nm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km,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nominalna średnica pola modu (dla λ = 1310 nm) od 8,6 do 9,5 µm przy tolerancji średnicy pola modu ± 0,6 µm,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długość fali odcięcia dla włókna w kablu nie większa niż 1260 nm,</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tłumienność 100 zwojów o średnicy 60 mm dla długości fali 1625 nm nie większa niż 0,1 dB;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należy wykorzystywać złącza światłowodowe jednomodowe typu SC/APC;</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tłumienie toru optycznego od punktu połączenia z publiczną siecią telekomunikacyjną do wyjścia z gniazda lub zakończeń kabli nie powinno przekraczać wartości 1,2 dB przy długości fali 1310 nm i 1550 nm.</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instalacji telekomunikacyjnej, o której mowa w § 192e pkt 4, należy stosować: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kable współosiowe kategorii RG-6 lub wyższej, wykonane w klasie A, zawierające podwójny ekran - folię aluminiową i oplot o gęstości co najmniej 77% oraz miedzianą żyłę wewnętrzną o średnicy nie mniejszej niż jeden milimetr, przy czym tłumienie każdego z torów utworzonych z kabli współosiowych nie powinno przekraczać wartości 12 dB przy częstotliwości 860 MHz,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kable światłowodowe spełniające wymogi określone w ust. 5, przy czym dopuszcza się wykorzystanie pojedynczego włókna światłowodowego;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zestaw antenowy zapewniający: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pasmo przenoszenia od 87,5 do 108 MHz, od 174 do 230 MHz oraz od 470 do 862 MHz przy odpowiednio równomiernych charakterystykach częstotliwościowych,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zysk kierunkowy nie mniejszy niż 14 dBi dla zakresów od 174 do 230 MHz oraz od 470 do 862 MHz,</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impedancję wyjściową 75 Ω;</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wzmacniacze, przełączniki wielozakresowe (multiswitche) oraz pozostały osprzęt aktywny i pasywny służący do odbioru programów telewizyjnych i radiofonicznych rozpowszechnianych w sposób rozsiewczy naziemny.</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instalacji telekomunikacyjnej, o której mowa w § 192e pkt 5, należy stosować: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okablowanie zgodnie z wymogami określonymi w ust. 6 pkt 1 i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anteny paraboliczne lub offsetowe o średnicy nie mniejszej niż 1,20 m zapewniające: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pasmo przenoszenia od 10,7 do 12,75 GHz przy odpowiednio równomiernej charakterystyce częstotliwościowej,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impedancję wyjściową 75 Ω lub umożliwienie montażu konwerterów z wyjściem światłowodowym,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możliwość odbioru sygnału z co najmniej dwóch satelitów,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możliwość odbioru sygnału o dwóch ortogonalnych polaryzacjach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przy czym możliwe jest zastosowanie pojedynczej anteny dwuogniskowej;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wzmacniacze, przełączniki wielozakresowe (multiswitche) oraz pozostały osprzęt aktywny i pasywny służący do odbioru programów telewizyjnych i radiofonicznych rozpowszechnianych w sposób rozsiewczy satelitarny.</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Okablowanie w instalacjach, o których mowa w ust. 6 i 7, powinno być doprowadzone od anten do telekomunikacyjnych skrzynek mieszkaniowych.</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Wszystkie urządzenia aktywne i pasywne w instalacji telewizyjnej powinny być uziemione i spełniać wymóg ekranowania w klasie A.</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instalacji telekomunikacyjnej, o której mowa w § 192e pkt 6, do każdej telekomunikacyjnej skrzynki mieszkaniowej powinny być doprowadzone co najmniej dwa parowe kable symetryczne UTP kategorii 5 lub wyższej oraz powinny być zakończone na odpowiednim osprzęcie połączeniowym tak, aby zapewnić dla łącza lub kanału minimum charakterystykę klasy D, przy czym jedno z tych łączy powinno być przeznaczone na potrzeby instalacji, o których mowa w § 192a, lub podobnych, natomiast drugie łącze doprowadzone z punktu połączenia z publiczną siecią telekomunikacyjną powinno być przeznaczone w szczególności na potrzeby świadczenia usług telekomunikacyjnych, w tym usług szerokopasmowego dostępu do Internetu.</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instalacji telekomunikacyjnej, o której mowa w § 192e pkt 7, należy stosować kable współosiowe zgodnie z wymaganiami określonymi w ust. 6 pkt 1.</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Główne ciągi instalacji telekomunikacyjnej powinny być prowadzone poza mieszkaniami i lokalami użytkowymi oraz innymi pomieszczeniami, których sposób użytkowania może spowodować przerwy lub zakłócenia przekazywanego sygnału.</w:t>
      </w:r>
    </w:p>
    <w:p>
      <w:pPr>
        <w:spacing w:before="107"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dostępnych dla ludzi miejscach, w których znajdują się zakończenia włókien światłowodowych, powinno być umieszczone, w widocznym miejscu, odpowiednie oznakowanie ostrzegające przed niewidzialnym promieniowaniem optycznym.</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9 </w:t>
      </w:r>
    </w:p>
    <w:p>
      <w:pPr>
        <w:spacing w:before="100" w:after="0"/>
        <w:ind w:left="0"/>
        <w:jc w:val="center"/>
        <w:textAlignment w:val="auto"/>
      </w:pPr>
      <w:r>
        <w:rPr>
          <w:rFonts w:ascii="Times New Roman"/>
          <w:b/>
          <w:i w:val="false"/>
          <w:color w:val="000000"/>
          <w:sz w:val="24"/>
          <w:lang w:val="pl-Pl"/>
        </w:rPr>
        <w:t>Urządzenia dźwigowe</w:t>
      </w:r>
    </w:p>
    <w:p>
      <w:pPr>
        <w:spacing w:before="107" w:after="0"/>
        <w:ind w:left="0"/>
        <w:jc w:val="left"/>
        <w:textAlignment w:val="auto"/>
      </w:pPr>
      <w:r>
        <w:rPr>
          <w:rFonts w:ascii="Times New Roman"/>
          <w:b/>
          <w:i w:val="false"/>
          <w:color w:val="000000"/>
          <w:sz w:val="24"/>
          <w:lang w:val="pl-Pl"/>
        </w:rPr>
        <w:t xml:space="preserve">§  193.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o których mowa w § 54 ust. 1 i 2, liczbę i parametry techniczno-użytkowe dźwigów należy ustalać z uwzględnieniem przeznaczenia budynku, jego wysokości oraz liczby i rodzaju użytkowników.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jeden z dźwigów służących komunikacji ogólnej w budynku z pomieszczeniami przeznaczonymi na pobyt ludzi, a także w każdej wydzielonej w pionie, odrębnej części (segmencie) takiego budynku, powinien być przystosowany do przewozu mebli, chorych na noszach i osób niepełnosprawnych.</w:t>
      </w:r>
    </w:p>
    <w:p>
      <w:pPr>
        <w:spacing w:before="107"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Kabina dźwigu osobowego dostępna dla osób niepełnosprawnych powinna mieć szerokość co najmniej 1,1 m i długość 1,4 m, poręcze na wysokości 0,9 m oraz tablicę przyzywową na wysokości od 0,8 m do 1,2 m w odległości nie mniejszej niż 0,5 m od naroża kabiny z dodatkowym oznakowaniem dla osób niewidomych i informacją głosową.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śródmiejskiej zabudowie uzupełniającej w średniowysokim budynku mieszkalnym wielorodzinnym, mającym nie więcej niż 3 mieszkania dostępne z klatki schodowej na kondygnacji, dopuszcza się instalowanie dźwigu niespełniającego wymagań, określonych w ust. 2, poza przystosowaniem do potrzeb osób niepełnosprawnych.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Dźwigi przeznaczone dla ekip ratowniczych powinny spełniać wymagania określone w § 253 oraz w przepisach odrębnych dotyczących ochrony przeciwpożarowej.</w:t>
      </w:r>
    </w:p>
    <w:p>
      <w:pPr>
        <w:spacing w:before="107" w:after="0"/>
        <w:ind w:left="0"/>
        <w:jc w:val="left"/>
        <w:textAlignment w:val="auto"/>
      </w:pPr>
      <w:r>
        <w:rPr>
          <w:rFonts w:ascii="Times New Roman"/>
          <w:b/>
          <w:i w:val="false"/>
          <w:color w:val="000000"/>
          <w:sz w:val="24"/>
          <w:lang w:val="pl-Pl"/>
        </w:rPr>
        <w:t xml:space="preserve">§  194.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Dostęp do dźwigu powinien być zapewniony z każdej kondygnacji użytkowej. Nie dotyczy to kondygnacji nadbudowanej lub powstałej w wyniku adaptacji strychu na cele mieszkalne lub inne cele użytkowe.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Różnica poziomów podłogi kabiny dźwigu, zatrzymującego się na kondygnacji użytkowej, i posadzki tej kondygnacji przy wyjściu z dźwigu nie powinna być większa niż 0,02 m.</w:t>
      </w:r>
    </w:p>
    <w:p>
      <w:pPr>
        <w:spacing w:before="107" w:after="0"/>
        <w:ind w:left="0"/>
        <w:jc w:val="left"/>
        <w:textAlignment w:val="auto"/>
      </w:pPr>
      <w:r>
        <w:rPr>
          <w:rFonts w:ascii="Times New Roman"/>
          <w:b/>
          <w:i w:val="false"/>
          <w:color w:val="000000"/>
          <w:sz w:val="24"/>
          <w:lang w:val="pl-Pl"/>
        </w:rPr>
        <w:t xml:space="preserve">§  195. </w:t>
      </w:r>
      <w:r>
        <w:rPr>
          <w:rFonts w:ascii="Times New Roman"/>
          <w:b w:val="false"/>
          <w:i w:val="false"/>
          <w:color w:val="000000"/>
          <w:sz w:val="24"/>
          <w:lang w:val="pl-Pl"/>
        </w:rPr>
        <w:t>Odległość pomiędzy zamkniętymi drzwiami przystankowymi dźwigu a przeciwległą ścianą lub inną przegrodą powinna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dźwigów osobowych - 1,6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dźwigów towarowych małych - 1,8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dla dźwigów szpitalnych i towarowych - 3 m.</w:t>
      </w:r>
    </w:p>
    <w:p>
      <w:pPr>
        <w:spacing w:before="107" w:after="0"/>
        <w:ind w:left="0"/>
        <w:jc w:val="left"/>
        <w:textAlignment w:val="auto"/>
      </w:pPr>
      <w:r>
        <w:rPr>
          <w:rFonts w:ascii="Times New Roman"/>
          <w:b/>
          <w:i w:val="false"/>
          <w:color w:val="000000"/>
          <w:sz w:val="24"/>
          <w:lang w:val="pl-Pl"/>
        </w:rPr>
        <w:t xml:space="preserve">§  196.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Szyby dźwigów z napędem elektrycznym w budynku mieszkalnym wielorodzinnym i zamieszkania zbiorowego powinny być oddylatowane od ścian i stropów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o których mowa w ust. 1, dopuszcza się instalowanie dźwigów z napędem elektrycznym bez wykonywania dylatacji szybów dźwigowych, pod warunkiem ich oddzielenia od pomieszczeń mieszkalnych pomieszczeniami nieprzeznaczonymi na stały pobyt ludzi oraz zastosowania w nieoddylatowanym szybie dźwigowym zabezpieczeń przed przenoszeniem drgań z prowadnic jezdnych na konstrukcję budynku, tak aby poziomy hałasu i drgań przenikających do pomieszczeń mieszkalnych nie przekraczały wartości określonych w Polskich Normach dotyczących dopuszczalnych wartości poziomu dźwięku w pomieszczeniach oraz oceny wpływu drgań na ludzi w budynkach.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Wymaganie, o którym mowa w ust. 1, nie dotyczy dźwigów z napędem hydraulicznym, dźwigów towarowych małych, dźwigów z maszynownią dolną lub boczną oraz dźwigów z wciągarkami bezreduktorowymi, z zastrzeżeniem § 96 ust. 1, w szczególności zastosowania w nieoddylatowanym szybie dźwigowym zabezpieczeń przed przenoszeniem drgań z prowadnic jezdnych na konstrukcję budynku, tak aby poziomy hałasu i drgań przenikających do pomieszczeń mieszkalnych nie przekraczały wartości określonych w Polskich Normach, o których mowa w ust. 2.</w:t>
      </w:r>
    </w:p>
    <w:p>
      <w:pPr>
        <w:spacing w:before="107" w:after="0"/>
        <w:ind w:left="0"/>
        <w:jc w:val="left"/>
        <w:textAlignment w:val="auto"/>
      </w:pPr>
      <w:r>
        <w:rPr>
          <w:rFonts w:ascii="Times New Roman"/>
          <w:b/>
          <w:i w:val="false"/>
          <w:color w:val="000000"/>
          <w:sz w:val="24"/>
          <w:lang w:val="pl-Pl"/>
        </w:rPr>
        <w:t xml:space="preserve">§  197.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napędowe dźwigu powinny być zamocowane w sposób uniemożliwiający przenoszenie się drgań na konstrukcję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Sytuowanie maszynowni dźwigów obok pokojów mieszkalnych jest zabronione. Nie dotyczy to kondygnacji nadbudowanej lub powstałej w wyniku adaptacji strychu na cele mieszkalne, z zachowaniem warunków określonych w § 96.</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Maszynownia dźwigów powinna być wyposażona w urządzenia umożliwiające podnoszenie elementów instalacji dźwigowych.</w:t>
      </w:r>
    </w:p>
    <w:p>
      <w:pPr>
        <w:spacing w:before="107" w:after="0"/>
        <w:ind w:left="0"/>
        <w:jc w:val="left"/>
        <w:textAlignment w:val="auto"/>
      </w:pPr>
      <w:r>
        <w:rPr>
          <w:rFonts w:ascii="Times New Roman"/>
          <w:b/>
          <w:i w:val="false"/>
          <w:color w:val="000000"/>
          <w:sz w:val="24"/>
          <w:lang w:val="pl-Pl"/>
        </w:rPr>
        <w:t xml:space="preserve">§  198.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Szyby i maszynownie dźwigów mogą być umieszczane poza obrębem budynków, pod warunkiem zapewnienia w nich minimalnej temperatury +5°C.</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Szyby dźwigu powinny być wykonane z materiałów niepylących lub być zabezpieczone powłoką niepylącą.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107" w:after="240"/>
        <w:ind w:left="0"/>
        <w:jc w:val="left"/>
        <w:textAlignment w:val="auto"/>
      </w:pPr>
      <w:r>
        <w:rPr>
          <w:rFonts w:ascii="Times New Roman"/>
          <w:b/>
          <w:i w:val="false"/>
          <w:color w:val="000000"/>
          <w:sz w:val="24"/>
          <w:lang w:val="pl-Pl"/>
        </w:rPr>
        <w:t xml:space="preserve">§  199. </w:t>
      </w:r>
      <w:r>
        <w:rPr>
          <w:rFonts w:ascii="Times New Roman"/>
          <w:b w:val="false"/>
          <w:i w:val="false"/>
          <w:color w:val="000000"/>
          <w:sz w:val="24"/>
          <w:lang w:val="pl-Pl"/>
        </w:rPr>
        <w:t>Prowadzenie bezpośrednio pod szybami dźwigowymi dróg komunikacyjnych oraz sytuowanie pomieszczeń przeznaczonych na pobyt ludzi jest zabronione. Nie dotyczy to przypadków, gdy strop pod szybem dźwigu wytrzymuje obciążenie zmienne co najmniej 5000 N/m</w:t>
      </w:r>
      <w:r>
        <w:rPr>
          <w:rFonts w:ascii="Times New Roman"/>
          <w:b w:val="false"/>
          <w:i w:val="false"/>
          <w:color w:val="000000"/>
          <w:sz w:val="24"/>
          <w:vertAlign w:val="superscript"/>
          <w:lang w:val="pl-Pl"/>
        </w:rPr>
        <w:t>2</w:t>
      </w:r>
      <w:r>
        <w:rPr>
          <w:rFonts w:ascii="Times New Roman"/>
          <w:b w:val="false"/>
          <w:i w:val="false"/>
          <w:color w:val="000000"/>
          <w:sz w:val="24"/>
          <w:lang w:val="pl-Pl"/>
        </w:rPr>
        <w:t>, a pod trasą jazdy przeciwwagi znajduje się filar oparty na stałym podłożu lub gdy przeciwwaga wyposażona jest w chwytacze.</w:t>
      </w:r>
    </w:p>
    <w:p>
      <w:pPr>
        <w:spacing w:before="107" w:after="240"/>
        <w:ind w:left="0"/>
        <w:jc w:val="left"/>
        <w:textAlignment w:val="auto"/>
      </w:pPr>
      <w:r>
        <w:rPr>
          <w:rFonts w:ascii="Times New Roman"/>
          <w:b/>
          <w:i w:val="false"/>
          <w:color w:val="000000"/>
          <w:sz w:val="24"/>
          <w:lang w:val="pl-Pl"/>
        </w:rPr>
        <w:t xml:space="preserve">§  200. </w:t>
      </w:r>
      <w:r>
        <w:rPr>
          <w:rFonts w:ascii="Times New Roman"/>
          <w:b w:val="false"/>
          <w:i w:val="false"/>
          <w:color w:val="000000"/>
          <w:sz w:val="24"/>
          <w:lang w:val="pl-Pl"/>
        </w:rPr>
        <w:t>W szpitalach i budynkach opieki społecznej każdy dźwig powinien być umieszczony w odrębnym szybie. W innych budynkach w jednym szybie można umieszczać nie więcej niż 3 dźwigi.</w:t>
      </w:r>
    </w:p>
    <w:p>
      <w:pPr>
        <w:spacing w:before="107" w:after="240"/>
        <w:ind w:left="0"/>
        <w:jc w:val="left"/>
        <w:textAlignment w:val="auto"/>
      </w:pPr>
      <w:r>
        <w:rPr>
          <w:rFonts w:ascii="Times New Roman"/>
          <w:b/>
          <w:i w:val="false"/>
          <w:color w:val="000000"/>
          <w:sz w:val="24"/>
          <w:lang w:val="pl-Pl"/>
        </w:rPr>
        <w:t xml:space="preserve">§  201. </w:t>
      </w:r>
      <w:r>
        <w:rPr>
          <w:rFonts w:ascii="Times New Roman"/>
          <w:b w:val="false"/>
          <w:i w:val="false"/>
          <w:color w:val="000000"/>
          <w:sz w:val="24"/>
          <w:lang w:val="pl-Pl"/>
        </w:rPr>
        <w:t>W szybach dźwigowych można umieszczać wyłącznie urządzenia i przewody związane z pracą i konserwacją dźwigu.</w:t>
      </w:r>
    </w:p>
    <w:p>
      <w:pPr>
        <w:spacing w:before="107" w:after="240"/>
        <w:ind w:left="0"/>
        <w:jc w:val="left"/>
        <w:textAlignment w:val="auto"/>
      </w:pPr>
      <w:r>
        <w:rPr>
          <w:rFonts w:ascii="Times New Roman"/>
          <w:b/>
          <w:i w:val="false"/>
          <w:color w:val="000000"/>
          <w:sz w:val="24"/>
          <w:lang w:val="pl-Pl"/>
        </w:rPr>
        <w:t xml:space="preserve">§  202. </w:t>
      </w:r>
      <w:r>
        <w:rPr>
          <w:rFonts w:ascii="Times New Roman"/>
          <w:b w:val="false"/>
          <w:i w:val="false"/>
          <w:color w:val="000000"/>
          <w:sz w:val="24"/>
          <w:lang w:val="pl-Pl"/>
        </w:rPr>
        <w:t>Szczegółowe wymagania, jakim powinny odpowiadać pomieszczenia maszynowni, linowni oraz szyby dźwigów, w tym nadszybia i podszybia, określają przepisy o dozorze technicznym.</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 </w:t>
      </w:r>
    </w:p>
    <w:p>
      <w:pPr>
        <w:spacing w:before="100" w:after="0"/>
        <w:ind w:left="0"/>
        <w:jc w:val="center"/>
        <w:textAlignment w:val="auto"/>
      </w:pPr>
      <w:r>
        <w:rPr>
          <w:rFonts w:ascii="Times New Roman"/>
          <w:b/>
          <w:i w:val="false"/>
          <w:color w:val="000000"/>
          <w:sz w:val="24"/>
          <w:lang w:val="pl-Pl"/>
        </w:rPr>
        <w:t>Bezpieczeństwo konstrukcji</w:t>
      </w:r>
    </w:p>
    <w:p>
      <w:pPr>
        <w:spacing w:before="107" w:after="0"/>
        <w:ind w:left="0"/>
        <w:jc w:val="left"/>
        <w:textAlignment w:val="auto"/>
      </w:pPr>
      <w:r>
        <w:rPr>
          <w:rFonts w:ascii="Times New Roman"/>
          <w:b/>
          <w:i w:val="false"/>
          <w:color w:val="000000"/>
          <w:sz w:val="24"/>
          <w:lang w:val="pl-Pl"/>
        </w:rPr>
        <w:t xml:space="preserve">§  203. </w:t>
      </w:r>
      <w:r>
        <w:rPr>
          <w:rFonts w:ascii="Times New Roman"/>
          <w:b w:val="false"/>
          <w:i w:val="false"/>
          <w:color w:val="000000"/>
          <w:sz w:val="24"/>
          <w:lang w:val="pl-Pl"/>
        </w:rPr>
        <w:t>Budynki i urządzenia z nimi związane powinny być projektowane i wykonywane w taki sposób, aby obciążenia mogące na nie działać w trakcie budowy i użytkowania nie prowadziły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zniszczenia całości lub części budynku;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przemieszczeń i odkształceń o niedopuszczalnej wielkości;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uszkodzenia części budynków, połączeń lub zainstalowanego wyposażenia w wyniku znacznych przemieszczeń elementów konstrukcji;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zniszczenia na skutek wypadku, w stopniu nieproporcjonalnym do jego przyczyny.</w:t>
      </w:r>
    </w:p>
    <w:p>
      <w:pPr>
        <w:spacing w:before="107" w:after="0"/>
        <w:ind w:left="0"/>
        <w:jc w:val="left"/>
        <w:textAlignment w:val="auto"/>
      </w:pPr>
      <w:r>
        <w:rPr>
          <w:rFonts w:ascii="Times New Roman"/>
          <w:b/>
          <w:i w:val="false"/>
          <w:color w:val="000000"/>
          <w:sz w:val="24"/>
          <w:lang w:val="pl-Pl"/>
        </w:rPr>
        <w:t xml:space="preserve">§  204.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Konstrukcja budynku powinna spełniać warunki zapewniające nieprzekroczenie stanów granicznych nośności oraz stanów granicznych przydatności do użytkowania w żadnym z jego elementów i w całej konstrukcji.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Stany graniczne nośności uważa się za przekroczone, jeżeli konstrukcja powoduje zagrożenie bezpieczeństwa ludzi znajdujących się w budynku oraz w jego pobliżu, a także zniszczenie wyposażenia lub przechowywanego mienia.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Stany graniczne przydatności do użytkowania uważa się za przekroczone, jeżeli wymagania użytkowe dotyczące konstrukcji nie są dotrzymywane. Oznacza to, że w konstrukcji budynku nie mogą wystąpić: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lokalne uszkodzenia, w tym również rysy, które mogą ujemnie wpływać na przydatność użytkową, trwałość i wygląd konstrukcji, jej części, a także przyległych do niej niekonstrukcyjnych części budynku;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odkształcenia lub przemieszczenia ujemnie wpływające na wygląd konstrukcji i jej przydatność użytkową, włączając w to również funkcjonowanie maszyn i urządzeń, oraz uszkodzenia części niekonstrukcyjnych budynku i elementów wykończenia;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drgania dokuczliwe dla ludzi lub powodujące uszkodzenia budynku, jego wyposażenia oraz przechowywanych przedmiotów, a także ograniczające jego użytkowanie zgodnie z przeznaczeniem.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bezpieczeństwa konstrukcji, o których mowa w ust. 1, uznaje się za spełnione, jeżeli konstrukcja ta odpowiada Polskim Normom dotyczącym projektowania i obliczania konstrukcji.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Wzniesienie budynku w bezpośrednim sąsiedztwie obiektu budowlanego nie może powodować zagrożeń dla bezpieczeństwa użytkowników tego obiektu lub obniżenia jego przydatności do użytkowania.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zakresie stanów granicznych przydatności do użytkowania budynków projektowanych na terenach podlegających wpływom eksploatacji górniczej, wymaganie określone w ust. 4 nie dotyczy tych odkształceń, uszkodzeń oraz drgań konstrukcji, które wynikają z oddziaływań powodowanych eksploatacją górniczą.</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Budynki użyteczności publicznej z pomieszczeniami przeznaczonymi do przebywania znacznej liczby osób, takie jak: hale widowiskowe, sportowe, wystawowe, targowe, handlowe, dworcowe powinny być wyposażone, w zależności od potrzeb, w urządzenia do stałej kontroli parametrów istotnych dla bezpieczeństwa konstrukcji, takich jak: przemieszczenia, odkształcenia i naprężenia w konstrukcji.</w:t>
      </w:r>
    </w:p>
    <w:p>
      <w:pPr>
        <w:spacing w:before="107" w:after="240"/>
        <w:ind w:left="0"/>
        <w:jc w:val="left"/>
        <w:textAlignment w:val="auto"/>
      </w:pPr>
      <w:r>
        <w:rPr>
          <w:rFonts w:ascii="Times New Roman"/>
          <w:b/>
          <w:i w:val="false"/>
          <w:color w:val="000000"/>
          <w:sz w:val="24"/>
          <w:lang w:val="pl-Pl"/>
        </w:rPr>
        <w:t xml:space="preserve">§  205. </w:t>
      </w:r>
      <w:r>
        <w:rPr>
          <w:rFonts w:ascii="Times New Roman"/>
          <w:b w:val="false"/>
          <w:i w:val="false"/>
          <w:color w:val="000000"/>
          <w:sz w:val="24"/>
          <w:lang w:val="pl-Pl"/>
        </w:rPr>
        <w:t>Na terenach podlegających wpływom eksploatacji górniczej powinny być stosowane zabezpieczenia konstrukcji budynków, odpowiednie do stanu zagrożenia, wynikającego z prognozowanych oddziaływań powodowanych eksploatacją górniczą, przez które rozumie się wymuszone przemieszczenia i odkształcenia oraz drgania podłoża.</w:t>
      </w:r>
    </w:p>
    <w:p>
      <w:pPr>
        <w:spacing w:before="107" w:after="0"/>
        <w:ind w:left="0"/>
        <w:jc w:val="left"/>
        <w:textAlignment w:val="auto"/>
      </w:pPr>
      <w:r>
        <w:rPr>
          <w:rFonts w:ascii="Times New Roman"/>
          <w:b/>
          <w:i w:val="false"/>
          <w:color w:val="000000"/>
          <w:sz w:val="24"/>
          <w:lang w:val="pl-Pl"/>
        </w:rPr>
        <w:t xml:space="preserve">§  206.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 którym mowa w § 204 ust. 5, budowa powinna być poprzedzona ekspertyzą techniczną stanu obiektu istniejącego, stwierdzającego jego stan bezpieczeństwa i przydatności do użytkowania, uwzględniającą oddziaływania wywołane wzniesieniem nowego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Rozbudowa, nadbudowa, przebudowa oraz zmiana przeznaczenia budynku powinny być poprzedzone ekspertyzą techniczną stanu konstrukcji i elementów budynku, z uwzględnieniem stanu podłoża gruntowego.</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VI </w:t>
      </w:r>
    </w:p>
    <w:p>
      <w:pPr>
        <w:spacing w:before="100" w:after="0"/>
        <w:ind w:left="0"/>
        <w:jc w:val="center"/>
        <w:textAlignment w:val="auto"/>
      </w:pPr>
      <w:r>
        <w:rPr>
          <w:rFonts w:ascii="Times New Roman"/>
          <w:b/>
          <w:i w:val="false"/>
          <w:color w:val="000000"/>
          <w:sz w:val="24"/>
          <w:lang w:val="pl-Pl"/>
        </w:rPr>
        <w:t>Bezpieczeństwo pożarowe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Zasady ogólne</w:t>
      </w:r>
    </w:p>
    <w:p>
      <w:pPr>
        <w:spacing w:before="107" w:after="0"/>
        <w:ind w:left="0"/>
        <w:jc w:val="left"/>
        <w:textAlignment w:val="auto"/>
      </w:pPr>
      <w:r>
        <w:rPr>
          <w:rFonts w:ascii="Times New Roman"/>
          <w:b/>
          <w:i w:val="false"/>
          <w:color w:val="000000"/>
          <w:sz w:val="24"/>
          <w:lang w:val="pl-Pl"/>
        </w:rPr>
        <w:t xml:space="preserve">§  207.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i urządzenia z nim związane powinny być zaprojektowane i wykonane w sposób zapewniający w razie pożaru: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nośność konstrukcji przez czas wynikający z rozporządzenia,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ograniczenie rozprzestrzeniania się ognia i dymu w budynku,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ograniczenie rozprzestrzeniania się pożaru na sąsiednie budynki,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ewakuacji ludzi,</w:t>
      </w:r>
    </w:p>
    <w:p>
      <w:pPr>
        <w:spacing w:before="213" w:after="240"/>
        <w:ind w:left="906"/>
        <w:jc w:val="both"/>
        <w:textAlignment w:val="auto"/>
      </w:pPr>
      <w:r>
        <w:rPr>
          <w:rFonts w:ascii="Times New Roman"/>
          <w:b w:val="false"/>
          <w:i w:val="false"/>
          <w:color w:val="000000"/>
          <w:sz w:val="24"/>
          <w:lang w:val="pl-Pl"/>
        </w:rPr>
        <w:t>a także uwzględniający bezpieczeństwo ekip ratowniczych.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rozporządzenia dotyczące bezpieczeństwa pożarowego, wymiarów schodów, o których mowa w § 68 ust. 1 i 2, a także oświetlenia awaryjnego, o którym mowa w § 181, stosuje się, z uwzględnieniem § 2 ust. 2 i 3a, również do użytkowanych budynków istniejących, które na podstawie przepisów odrębnych uznaje się za zagrażające życiu ludzi.</w:t>
      </w:r>
    </w:p>
    <w:p>
      <w:pPr>
        <w:spacing w:before="107" w:after="0"/>
        <w:ind w:left="0"/>
        <w:jc w:val="left"/>
        <w:textAlignment w:val="auto"/>
      </w:pPr>
      <w:r>
        <w:rPr>
          <w:rFonts w:ascii="Times New Roman"/>
          <w:b/>
          <w:i w:val="false"/>
          <w:color w:val="000000"/>
          <w:sz w:val="24"/>
          <w:lang w:val="pl-Pl"/>
        </w:rPr>
        <w:t xml:space="preserve">§  208.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niniejszego działu określają wymagania dotyczące bezpieczeństwa pożarowego budynków lub ich części, wynikające z ich przeznaczenia i sposobu użytkowania, wysokości lub liczby kondygnacji, a także położenia w stosunku do poziomu terenu oraz do innych obiektów budowlanych.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Stosowanie przepisów rozporządzenia wymaga uwzględnienia: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odrębnych dotyczących ochrony przeciwpożarowej, określających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zasady oceny zagrożenia wybuchem i wyznaczania stref zagrożenia wybuchem,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warunki wyposażania budynków lub ich części w instalacje sygnalizacyjno-alarmowe i stałe urządzenia gaśnicze,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zasady przeciwpożarowego zaopatrzenia wodnego,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wymagania dotyczące dróg pożarowych;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wymagań Polskich Norm i warunków określonych w załączniku nr 3 do rozporządzenia, dotyczących w szczególności zasad ustalania: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gęstości obciążenia ogniowego pomieszczeń i stref pożarowych,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klas odporności ogniowej elementów budynku,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klas dymoszczelności zamknięć otworów,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właściwości funkcjonalnych urządzeń służących do wentylacji pożarowej,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stopnia rozprzestrzeniania ognia przez elementy budynku,</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reakcji na ogień wyrobów (materiałów) budowlanych,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toksyczności produktów rozkładu spalania materiałów.</w:t>
      </w:r>
    </w:p>
    <w:p>
      <w:pPr>
        <w:spacing w:before="107" w:after="0"/>
        <w:ind w:left="0"/>
        <w:jc w:val="left"/>
        <w:textAlignment w:val="auto"/>
      </w:pPr>
      <w:r>
        <w:rPr>
          <w:rFonts w:ascii="Times New Roman"/>
          <w:b/>
          <w:i w:val="false"/>
          <w:color w:val="000000"/>
          <w:sz w:val="24"/>
          <w:lang w:val="pl-Pl"/>
        </w:rPr>
        <w:t xml:space="preserve">§  208a.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Określeniom użytym w rozporządzeniu: niepalny, niezapalny, trudno zapalny, łatwo zapalny, niekapiący, samogasnący, intensywnie dymiący odpowiadają klasy reakcji na ogień zgodnie z załącznikiem nr 3 do rozporządzenia.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Elementy budynku określone w rozporządzeniu jako nierozprzestrzeniające ognia, słabo rozprzestrzeniające ogień lub silnie rozprzestrzeniające ogień powinny spełniać, z zastrzeżeniem ust. 3, wymagania zgodnie z załącznikiem nr 3 do rozporządzenia.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ścian zewnętrznych budynku, w tym z ociepleniem i okładziną zewnętrzną lub tylko z okładziną zewnętrzną, przez elementy budynku: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nierozprzestrzeniające ognia - rozumie się elementy budynku nierozprzestrzeniające ognia zarówno przy działaniu ognia wewnątrz, jak i od zewnątrz budynku,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słabo rozprzestrzeniające ogień - rozumie się elementy budynku, które z jednej strony są słabo rozprzestrzeniające ogień, natomiast przy działaniu ognia z drugiej strony są słabo rozprzestrzeniające ogień lub nierozprzestrzeniające ognia,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silnie rozprzestrzeniające ogień - rozumie się elementy budynku, które przy działaniu ognia z jednej strony sklasyfikowane są jako silnie rozprzestrzeniające ogień, niezależnie od klasyfikacji uzyskanej przy działaniu ognia z drugiej strony</w:t>
      </w:r>
    </w:p>
    <w:p>
      <w:pPr>
        <w:spacing w:before="213" w:after="240"/>
        <w:ind w:left="533"/>
        <w:jc w:val="both"/>
        <w:textAlignment w:val="auto"/>
      </w:pPr>
      <w:r>
        <w:rPr>
          <w:rFonts w:ascii="Times New Roman"/>
          <w:b w:val="false"/>
          <w:i w:val="false"/>
          <w:color w:val="000000"/>
          <w:sz w:val="24"/>
          <w:lang w:val="pl-Pl"/>
        </w:rPr>
        <w:t>- dla których wymagania przy działaniu ognia wewnątrz budynku określa się zgodnie z załącznikiem nr 3 do rozporządzenia, a przy działaniu ognia od zewnątrz budynku określa się zgodnie z Polską Normą dotyczącą metody badania stopnia rozprzestrzeniania ognia przez ściany.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Występująca w rozporządzeniu klasa E I odporności ogniowej drzwi lub innych zamknięć otworów oznacza klasę E I</w:t>
      </w:r>
      <w:r>
        <w:rPr>
          <w:rFonts w:ascii="Times New Roman"/>
          <w:b w:val="false"/>
          <w:i w:val="false"/>
          <w:color w:val="000000"/>
          <w:sz w:val="24"/>
          <w:vertAlign w:val="subscript"/>
          <w:lang w:val="pl-Pl"/>
        </w:rPr>
        <w:t>1</w:t>
      </w:r>
      <w:r>
        <w:rPr>
          <w:rFonts w:ascii="Times New Roman"/>
          <w:b w:val="false"/>
          <w:i w:val="false"/>
          <w:color w:val="000000"/>
          <w:sz w:val="24"/>
          <w:lang w:val="pl-Pl"/>
        </w:rPr>
        <w:t xml:space="preserve"> lub E I</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zgodnie z Polską Normą dotyczącą klasyfikacji ogniowej ustalanej na podstawie badań odporności ogniowej, z wyłączeniem instalacji wentylacyjnej; dla drzwi przystankowych do dźwigu dopuszcza się określenie odporności ogniowej zgodnie z Polską Normą dotyczącą wykonywania próby odporności ogniowej drzwi przystankowych.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Dymoszczelność drzwi oznacza klasę dymoszczelności S</w:t>
      </w:r>
      <w:r>
        <w:rPr>
          <w:rFonts w:ascii="Times New Roman"/>
          <w:b w:val="false"/>
          <w:i w:val="false"/>
          <w:color w:val="000000"/>
          <w:sz w:val="24"/>
          <w:vertAlign w:val="subscript"/>
          <w:lang w:val="pl-Pl"/>
        </w:rPr>
        <w:t>m</w:t>
      </w:r>
      <w:r>
        <w:rPr>
          <w:rFonts w:ascii="Times New Roman"/>
          <w:b w:val="false"/>
          <w:i w:val="false"/>
          <w:color w:val="000000"/>
          <w:sz w:val="24"/>
          <w:lang w:val="pl-Pl"/>
        </w:rPr>
        <w:t xml:space="preserve"> ustaloną zgodnie z Polską Normą dotyczącą klasyfikacji ogniowej ustalanej na podstawie badań odporności ogniowej, z wyłączeniem instalacji wentylacyjnej.</w:t>
      </w:r>
    </w:p>
    <w:p>
      <w:pPr>
        <w:spacing w:before="107" w:after="0"/>
        <w:ind w:left="0"/>
        <w:jc w:val="left"/>
        <w:textAlignment w:val="auto"/>
      </w:pPr>
      <w:r>
        <w:rPr>
          <w:rFonts w:ascii="Times New Roman"/>
          <w:b/>
          <w:i w:val="false"/>
          <w:color w:val="000000"/>
          <w:sz w:val="24"/>
          <w:lang w:val="pl-Pl"/>
        </w:rPr>
        <w:t xml:space="preserve">§  209.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Budynki oraz części budynków, stanowiące odrębne strefy pożarowe w rozumieniu § 226, z uwagi na przeznaczenie i sposób użytkowania, dzieli się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mieszkalne, zamieszkania zbiorowego i użyteczności publicznej charakteryzowane kategorią zagrożenia ludzi, określane dalej jako ZL;</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produkcyjne i magazynowe, określane dalej jako PM;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inwentarskie (służące do hodowli inwentarza), określane dalej jako IN.</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Budynki oraz części budynków, stanowiące odrębne strefy pożarowe, określane jako ZL, zalicza się do jednej lub do więcej niż jedna spośród następujących kategorii zagrożenia ludzi: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ZL I - zawierające pomieszczenia przeznaczone do jednoczesnego przebywania ponad 50 osób niebędących ich stałymi użytkownikami, a nieprzeznaczone przede wszystkim do użytku ludzi o ograniczonej zdolności poruszania się;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 II - przeznaczone przede wszystkim do użytku ludzi o ograniczonej zdolności poruszania się, takie jak szpitale, żłobki, przedszkola, domy dla osób starszych;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ZL III - użyteczności publicznej, niezakwalifikowane do ZL I i ZL II;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ZL IV - mieszkalne;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ZL V - zamieszkania zbiorowego, niezakwalifikowane do ZL I i ZL II.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Wymagania dotyczące bezpieczeństwa pożarowego budynków oraz części budynków stanowiących odrębne strefy pożarowe, określanych jako PM, odnoszą się również do garaży, hydroforni, kotłowni, węzłów ciepłowniczych, rozdzielni elektrycznych, stacji transformatorowych, central telefonicznych oraz innych o podobnym przeznaczeniu.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dotyczące bezpieczeństwa pożarowego budynków oraz części budynków stanowiących odrębne strefy pożarowe, określanych jako IN, odnoszą się również do takich budynków w zabudowie zagrodowej o kubaturze brutto nieprzekraczającej 1500 m</w:t>
      </w:r>
      <w:r>
        <w:rPr>
          <w:rFonts w:ascii="Times New Roman"/>
          <w:b w:val="false"/>
          <w:i w:val="false"/>
          <w:color w:val="000000"/>
          <w:sz w:val="24"/>
          <w:vertAlign w:val="superscript"/>
          <w:lang w:val="pl-Pl"/>
        </w:rPr>
        <w:t>3</w:t>
      </w:r>
      <w:r>
        <w:rPr>
          <w:rFonts w:ascii="Times New Roman"/>
          <w:b w:val="false"/>
          <w:i w:val="false"/>
          <w:color w:val="000000"/>
          <w:sz w:val="24"/>
          <w:lang w:val="pl-Pl"/>
        </w:rPr>
        <w:t>, jak stodoły, budynki do przechowywania płodów rolnych i budynki gospodarcze.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Strefy pożarowe zaliczone, z uwagi na przeznaczenie i sposób użytkowania, do więcej niż jednej kategorii zagrożenia ludzi, powinny spełniać wymagania określone dla każdej z tych kategorii.</w:t>
      </w:r>
    </w:p>
    <w:p>
      <w:pPr>
        <w:spacing w:before="107" w:after="240"/>
        <w:ind w:left="0"/>
        <w:jc w:val="left"/>
        <w:textAlignment w:val="auto"/>
      </w:pPr>
      <w:r>
        <w:rPr>
          <w:rFonts w:ascii="Times New Roman"/>
          <w:b/>
          <w:i w:val="false"/>
          <w:color w:val="000000"/>
          <w:sz w:val="24"/>
          <w:lang w:val="pl-Pl"/>
        </w:rPr>
        <w:t xml:space="preserve">§  210. </w:t>
      </w:r>
      <w:r>
        <w:rPr>
          <w:rFonts w:ascii="Times New Roman"/>
          <w:b w:val="false"/>
          <w:i w:val="false"/>
          <w:color w:val="000000"/>
          <w:sz w:val="24"/>
          <w:lang w:val="pl-Pl"/>
        </w:rPr>
        <w:t>Części budynku wydzielone ścianami oddzielenia przeciwpożarowego w pionie - od fundamentu do przekrycia dachu - mogą być traktowane jako odrębne budynki.</w:t>
      </w:r>
    </w:p>
    <w:p>
      <w:pPr>
        <w:spacing w:before="107" w:after="0"/>
        <w:ind w:left="0"/>
        <w:jc w:val="left"/>
        <w:textAlignment w:val="auto"/>
      </w:pPr>
      <w:r>
        <w:rPr>
          <w:rFonts w:ascii="Times New Roman"/>
          <w:b/>
          <w:i w:val="false"/>
          <w:color w:val="000000"/>
          <w:sz w:val="24"/>
          <w:lang w:val="pl-Pl"/>
        </w:rPr>
        <w:t xml:space="preserve">§  211.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 242 ust. 1, § 243 ust. 1, § 245 pkt 2 oraz § 256 ust. 3, w zakresie kategorii ZL V, nie stosuje się do budynków i pomieszczeń przeznaczonych do zakwaterowania osób osadzonych.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Przepisów § 236 ust. 4 oraz § 239 ust. 2 pkt 3 i 4 nie stosuje się do budynków zlokalizowanych na terenie zakładów karnych i aresztów śledczych.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 239 ust. 2 pkt 3 i 4 nie stosuje się do zakładów poprawczych i schronisk dla nieletnich.</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Odporność pożarowa budynków</w:t>
      </w:r>
    </w:p>
    <w:p>
      <w:pPr>
        <w:spacing w:before="107" w:after="0"/>
        <w:ind w:left="0"/>
        <w:jc w:val="left"/>
        <w:textAlignment w:val="auto"/>
      </w:pPr>
      <w:r>
        <w:rPr>
          <w:rFonts w:ascii="Times New Roman"/>
          <w:b/>
          <w:i w:val="false"/>
          <w:color w:val="000000"/>
          <w:sz w:val="24"/>
          <w:lang w:val="pl-Pl"/>
        </w:rPr>
        <w:t xml:space="preserve">§  212.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Ustanawia się pięć klas odporności pożarowej budynków lub ich części, podanych w kolejności od najwyższej do najniższej i oznaczonych literami: "A", "B", "C", "D" i "E", a scharakteryzowanych w § 216.</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Wymaganą klasę odporności pożarowej dla budynku, zaliczonego do jednej kategorii ZL,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896"/>
        <w:gridCol w:w="1688"/>
        <w:gridCol w:w="1689"/>
        <w:gridCol w:w="1948"/>
        <w:gridCol w:w="1819"/>
        <w:gridCol w:w="1560"/>
      </w:tblGrid>
      <w:tr>
        <w:trPr>
          <w:trHeight w:val="45" w:hRule="atLeast"/>
        </w:trPr>
        <w:tc>
          <w:tcPr>
            <w:tcW w:w="38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Budynek</w:t>
            </w:r>
          </w:p>
        </w:tc>
        <w:tc>
          <w:tcPr>
            <w:tcW w:w="16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w:t>
            </w:r>
          </w:p>
        </w:tc>
        <w:tc>
          <w:tcPr>
            <w:tcW w:w="16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II</w:t>
            </w:r>
          </w:p>
        </w:tc>
        <w:tc>
          <w:tcPr>
            <w:tcW w:w="19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III</w:t>
            </w:r>
          </w:p>
        </w:tc>
        <w:tc>
          <w:tcPr>
            <w:tcW w:w="18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IV</w:t>
            </w:r>
          </w:p>
        </w:tc>
        <w:tc>
          <w:tcPr>
            <w:tcW w:w="15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V</w:t>
            </w:r>
          </w:p>
        </w:tc>
      </w:tr>
      <w:tr>
        <w:trPr>
          <w:trHeight w:val="45" w:hRule="atLeast"/>
        </w:trPr>
        <w:tc>
          <w:tcPr>
            <w:tcW w:w="38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6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6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9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8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5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r>
      <w:tr>
        <w:trPr>
          <w:trHeight w:val="45" w:hRule="atLeast"/>
        </w:trPr>
        <w:tc>
          <w:tcPr>
            <w:tcW w:w="38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niski (N)</w:t>
            </w:r>
          </w:p>
        </w:tc>
        <w:tc>
          <w:tcPr>
            <w:tcW w:w="16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6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9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18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c>
          <w:tcPr>
            <w:tcW w:w="15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r>
      <w:tr>
        <w:trPr>
          <w:trHeight w:val="45" w:hRule="atLeast"/>
        </w:trPr>
        <w:tc>
          <w:tcPr>
            <w:tcW w:w="38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średniowysoki (SW)</w:t>
            </w:r>
          </w:p>
        </w:tc>
        <w:tc>
          <w:tcPr>
            <w:tcW w:w="16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6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9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8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15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r>
      <w:tr>
        <w:trPr>
          <w:trHeight w:val="45" w:hRule="atLeast"/>
        </w:trPr>
        <w:tc>
          <w:tcPr>
            <w:tcW w:w="38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wysoki (W)</w:t>
            </w:r>
          </w:p>
        </w:tc>
        <w:tc>
          <w:tcPr>
            <w:tcW w:w="16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6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9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8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5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r>
      <w:tr>
        <w:trPr>
          <w:trHeight w:val="45" w:hRule="atLeast"/>
        </w:trPr>
        <w:tc>
          <w:tcPr>
            <w:tcW w:w="38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wysokościowy (WW)</w:t>
            </w:r>
          </w:p>
        </w:tc>
        <w:tc>
          <w:tcPr>
            <w:tcW w:w="16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16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19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18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5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r>
    </w:tbl>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obniżenie wymaganej klasy odporności pożarowej w budynkach wymienionych w poniższej tabeli do poziomu w niej określonego.</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317"/>
        <w:gridCol w:w="2472"/>
        <w:gridCol w:w="2226"/>
        <w:gridCol w:w="2102"/>
      </w:tblGrid>
      <w:tr>
        <w:trPr>
          <w:trHeight w:val="45" w:hRule="atLeast"/>
        </w:trPr>
        <w:tc>
          <w:tcPr>
            <w:tcW w:w="53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Liczba kondygnacji nadziemnych</w:t>
            </w:r>
          </w:p>
        </w:tc>
        <w:tc>
          <w:tcPr>
            <w:tcW w:w="24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w:t>
            </w:r>
          </w:p>
        </w:tc>
        <w:tc>
          <w:tcPr>
            <w:tcW w:w="22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II</w:t>
            </w:r>
          </w:p>
        </w:tc>
        <w:tc>
          <w:tcPr>
            <w:tcW w:w="21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III</w:t>
            </w:r>
          </w:p>
        </w:tc>
      </w:tr>
      <w:tr>
        <w:trPr>
          <w:trHeight w:val="45" w:hRule="atLeast"/>
        </w:trPr>
        <w:tc>
          <w:tcPr>
            <w:tcW w:w="53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4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2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1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53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4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c>
          <w:tcPr>
            <w:tcW w:w="22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c>
          <w:tcPr>
            <w:tcW w:w="21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r>
      <w:tr>
        <w:trPr>
          <w:trHeight w:val="45" w:hRule="atLeast"/>
        </w:trPr>
        <w:tc>
          <w:tcPr>
            <w:tcW w:w="531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w:t>
            </w:r>
          </w:p>
        </w:tc>
        <w:tc>
          <w:tcPr>
            <w:tcW w:w="24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22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21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r>
    </w:tbl>
    <w:p>
      <w:pPr>
        <w:spacing w:before="213" w:after="240"/>
        <w:ind w:left="533"/>
        <w:jc w:val="both"/>
        <w:textAlignment w:val="auto"/>
      </w:pPr>
      <w:r>
        <w:rPr>
          <w:rFonts w:ascii="Times New Roman"/>
          <w:b w:val="false"/>
          <w:i w:val="false"/>
          <w:color w:val="000000"/>
          <w:sz w:val="24"/>
          <w:lang w:val="pl-Pl"/>
        </w:rPr>
        <w:t>*) Gdy poziom stropu nad pierwszą kondygnacją nadziemną jest na wysokości nie większej niż 9 m nad poziomem terenu.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Wymaganą klasę odporności pożarowej dla budynku PM oraz IN, z zastrzeżeniem § 282,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910"/>
        <w:gridCol w:w="2633"/>
        <w:gridCol w:w="1246"/>
        <w:gridCol w:w="2495"/>
        <w:gridCol w:w="1941"/>
        <w:gridCol w:w="2218"/>
      </w:tblGrid>
      <w:tr>
        <w:trPr>
          <w:trHeight w:val="45" w:hRule="atLeast"/>
        </w:trPr>
        <w:tc>
          <w:tcPr>
            <w:tcW w:w="291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Maksymalna gęstość obciążenia</w:t>
            </w:r>
          </w:p>
          <w:p>
            <w:pPr>
              <w:spacing w:before="100" w:after="0"/>
              <w:ind w:left="0"/>
              <w:jc w:val="center"/>
              <w:textAlignment w:val="auto"/>
            </w:pPr>
            <w:r>
              <w:rPr>
                <w:rFonts w:ascii="Times New Roman"/>
                <w:b w:val="false"/>
                <w:i w:val="false"/>
                <w:color w:val="000000"/>
                <w:sz w:val="24"/>
                <w:lang w:val="pl-Pl"/>
              </w:rPr>
              <w:t>ogniowego strefy pożarowej w budynku</w:t>
            </w:r>
          </w:p>
          <w:p>
            <w:pPr>
              <w:spacing w:before="100" w:after="0"/>
              <w:ind w:left="0"/>
              <w:jc w:val="center"/>
              <w:textAlignment w:val="auto"/>
            </w:pPr>
            <w:r>
              <w:rPr>
                <w:rFonts w:ascii="Times New Roman"/>
                <w:b w:val="false"/>
                <w:i w:val="false"/>
                <w:color w:val="000000"/>
                <w:sz w:val="24"/>
                <w:lang w:val="pl-Pl"/>
              </w:rPr>
              <w:t>Q [MJ/m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tc>
        <w:tc>
          <w:tcPr>
            <w:tcW w:w="2633" w:type="dxa"/>
            <w:vMerge w:val="restart"/>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Budynek o jednej kondygnacji nadziemnej (bez ograniczenia</w:t>
            </w:r>
          </w:p>
          <w:p>
            <w:pPr>
              <w:spacing w:before="100" w:after="0"/>
              <w:ind w:left="0"/>
              <w:jc w:val="center"/>
              <w:textAlignment w:val="auto"/>
            </w:pPr>
            <w:r>
              <w:rPr>
                <w:rFonts w:ascii="Times New Roman"/>
                <w:b w:val="false"/>
                <w:i w:val="false"/>
                <w:color w:val="000000"/>
                <w:sz w:val="24"/>
                <w:lang w:val="pl-Pl"/>
              </w:rPr>
              <w:t>wysokości)</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Budynek wielokondygnacyjny</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right w:val="single" w:color="000000" w:sz="8"/>
            </w:tcBorders>
          </w:tcPr>
          <w:p/>
        </w:tc>
        <w:tc>
          <w:tcPr>
            <w:tcW w:w="1246"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niski</w:t>
            </w:r>
          </w:p>
        </w:tc>
        <w:tc>
          <w:tcPr>
            <w:tcW w:w="249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średniowysoki</w:t>
            </w:r>
          </w:p>
        </w:tc>
        <w:tc>
          <w:tcPr>
            <w:tcW w:w="1941"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wysoki</w:t>
            </w:r>
          </w:p>
        </w:tc>
        <w:tc>
          <w:tcPr>
            <w:tcW w:w="221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wysokościowy</w:t>
            </w:r>
          </w:p>
        </w:tc>
      </w:tr>
      <w:tr>
        <w:trPr>
          <w:trHeight w:val="45" w:hRule="atLeast"/>
        </w:trPr>
        <w:tc>
          <w:tcPr>
            <w:tcW w:w="0" w:type="auto"/>
            <w:vMerge/>
            <w:tcBorders>
              <w:top w:val="nil"/>
              <w:bottom w:val="single" w:color="000000" w:sz="8"/>
              <w:right w:val="single" w:color="000000" w:sz="8"/>
            </w:tcBorders>
          </w:tcPr>
          <w:p/>
        </w:tc>
        <w:tc>
          <w:tcPr>
            <w:tcW w:w="2633" w:type="dxa"/>
            <w:tcBorders>
              <w:bottom w:val="single" w:color="000000" w:sz="8"/>
              <w:right w:val="single" w:color="000000" w:sz="8"/>
            </w:tcBorders>
            <w:tcMar>
              <w:top w:w="15" w:type="dxa"/>
              <w:left w:w="15" w:type="dxa"/>
              <w:bottom w:w="15" w:type="dxa"/>
              <w:right w:w="15" w:type="dxa"/>
            </w:tcMar>
            <w:vAlign w:val="center"/>
          </w:tcPr>
          <w:p/>
        </w:tc>
        <w:tc>
          <w:tcPr>
            <w:tcW w:w="12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w:t>
            </w:r>
          </w:p>
        </w:tc>
        <w:tc>
          <w:tcPr>
            <w:tcW w:w="24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(SW)</w:t>
            </w:r>
          </w:p>
        </w:tc>
        <w:tc>
          <w:tcPr>
            <w:tcW w:w="1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w:t>
            </w:r>
          </w:p>
        </w:tc>
        <w:tc>
          <w:tcPr>
            <w:tcW w:w="2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(WW)</w:t>
            </w:r>
          </w:p>
        </w:tc>
      </w:tr>
      <w:tr>
        <w:trPr>
          <w:trHeight w:val="45" w:hRule="atLeast"/>
        </w:trPr>
        <w:tc>
          <w:tcPr>
            <w:tcW w:w="2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2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4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r>
      <w:tr>
        <w:trPr>
          <w:trHeight w:val="45" w:hRule="atLeast"/>
        </w:trPr>
        <w:tc>
          <w:tcPr>
            <w:tcW w:w="2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Q ≤  500</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w:t>
            </w:r>
          </w:p>
        </w:tc>
        <w:tc>
          <w:tcPr>
            <w:tcW w:w="12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c>
          <w:tcPr>
            <w:tcW w:w="24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1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2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r>
      <w:tr>
        <w:trPr>
          <w:trHeight w:val="45" w:hRule="atLeast"/>
        </w:trPr>
        <w:tc>
          <w:tcPr>
            <w:tcW w:w="2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500 &lt; Q ≤  1000</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c>
          <w:tcPr>
            <w:tcW w:w="12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c>
          <w:tcPr>
            <w:tcW w:w="24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1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2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r>
      <w:tr>
        <w:trPr>
          <w:trHeight w:val="45" w:hRule="atLeast"/>
        </w:trPr>
        <w:tc>
          <w:tcPr>
            <w:tcW w:w="2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1000 &lt; Q ≤  2000</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12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24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1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2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r>
      <w:tr>
        <w:trPr>
          <w:trHeight w:val="45" w:hRule="atLeast"/>
        </w:trPr>
        <w:tc>
          <w:tcPr>
            <w:tcW w:w="2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2000 &lt; Q ≤  4000</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2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24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1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r>
      <w:tr>
        <w:trPr>
          <w:trHeight w:val="45" w:hRule="atLeast"/>
        </w:trPr>
        <w:tc>
          <w:tcPr>
            <w:tcW w:w="2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Q &gt; 4000</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12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24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1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r>
    </w:tbl>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 Zgodnie z § 228 ust. 1 nie mogą występować takie budynki.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część podziemna budynku jest zaliczona do ZL, klasę odporności pożarowej budynku ustala się, przyjmując jako liczbę jego kondygnacji lub jego wysokość odpowiednio: sumę kondygnacji lub wysokości części podziemnej i nadziemnej, przy czym do tego ustalenia nie bierze się pod uwagę tych części podziemnych budynku, które są oddzielone elementami oddzielenia przeciwpożarowego o klasie odporności ogniowej co najmniej R E I 120, zgodnie z oznaczeniem pod tabelą w § 216 ust. 1, i mają bezpośrednie wyjścia na zewnątrz.</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budynku wielokondygnacyjnym, którego kondygnacje są zaliczone do różnych kategorii ZL lub PM, klasy odporności pożarowej określa się dla poszczególnych kondygnacji odrębnie, zgodnie z zasadami określonymi w ust. 2-4.</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Klasa odporności pożarowej części budynku nie powinna być niższa od klasy odporności pożarowej części budynku położonej nad nią, przy czym dla części podziemnej nie powinna być ona niższa niż "C".</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w budynku znajdują się pomieszczenia produkcyjne, magazynowe lub techniczne, niepowiązane funkcjonalnie z częścią budynku zaliczoną do ZL, pomieszczenia te powinny stanowić odrębną strefę pożarową, dla której oddzielnie ustala się klasę odporności pożarowej, zgodnie z zasadami określonymi w ust. 4, z zastrzeżeniem § 220.</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Pomieszczenia, w których są umieszczone przeciwpożarowe zbiorniki wody lub innych środków gaśniczych, pompy wodne instalacji przeciwpożarowych, maszynownie wentylacji do celów przeciwpożarowych oraz rozdzielnie elektryczne, zasilające, niezbędne podczas pożaru, instalacje i urządzenia, powinny stanowić odrębną strefę pożarową.</w:t>
      </w:r>
    </w:p>
    <w:p>
      <w:pPr>
        <w:spacing w:before="107" w:after="0"/>
        <w:ind w:left="0"/>
        <w:jc w:val="left"/>
        <w:textAlignment w:val="auto"/>
      </w:pPr>
      <w:r>
        <w:rPr>
          <w:rFonts w:ascii="Times New Roman"/>
          <w:b/>
          <w:i w:val="false"/>
          <w:color w:val="000000"/>
          <w:sz w:val="24"/>
          <w:lang w:val="pl-Pl"/>
        </w:rPr>
        <w:t xml:space="preserve">§  213. </w:t>
      </w:r>
      <w:r>
        <w:rPr>
          <w:rFonts w:ascii="Times New Roman"/>
          <w:b w:val="false"/>
          <w:i w:val="false"/>
          <w:color w:val="000000"/>
          <w:sz w:val="24"/>
          <w:lang w:val="pl-Pl"/>
        </w:rPr>
        <w:t>Wymagania dotyczące klasy odporności pożarowej budynków określone w § 212 nie dotyczą budynków: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trzech kondygnacji nadziemnych włącznie: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mieszkalnych: jednorodzinnych, zagrodowych i rekreacji indywidualnej,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mieszkalnych i administracyjnych w gospodarstwach leśnych;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wolno stojących do dwóch kondygnacji nadziemnych włącznie: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 kubaturze brutto do 1500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przeznaczonych do celów turystyki i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gospodarczych w zabudowie jednorodzinnej i zagrodowej oraz w gospodarstwach leśnych,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 kubaturze brutto do 1000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przeznaczonych do wykonywania zawodu lub działalności usługowej i handlowej, także z częścią mieszkalną;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wolno stojących garaży o liczbie stanowisk postojowych nie większej niż 2.</w:t>
      </w:r>
    </w:p>
    <w:p>
      <w:pPr>
        <w:spacing w:before="107" w:after="0"/>
        <w:ind w:left="0"/>
        <w:jc w:val="left"/>
        <w:textAlignment w:val="auto"/>
      </w:pPr>
      <w:r>
        <w:rPr>
          <w:rFonts w:ascii="Times New Roman"/>
          <w:b/>
          <w:i w:val="false"/>
          <w:color w:val="000000"/>
          <w:sz w:val="24"/>
          <w:lang w:val="pl-Pl"/>
        </w:rPr>
        <w:t xml:space="preserve">§  214. </w:t>
      </w:r>
      <w:r>
        <w:rPr>
          <w:rFonts w:ascii="Times New Roman"/>
          <w:b w:val="false"/>
          <w:i w:val="false"/>
          <w:color w:val="000000"/>
          <w:sz w:val="24"/>
          <w:lang w:val="pl-Pl"/>
        </w:rPr>
        <w:t>W budynkach wyposażonych w stałe samoczynne urządzenia gaśnicze wodne, z wyjątkiem budynków ZL II oraz wielokondygnacyjnych budynków wysokich (W) i wysokościowych (WW), dopuszcza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obniżenie klasy odporności pożarowej budynku o jedną w stosunku do wynikającej z § 212;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przyjęcie klasy "E" odporności pożarowej dla budynku jednokondygnacyjnego.</w:t>
      </w:r>
    </w:p>
    <w:p>
      <w:pPr>
        <w:spacing w:before="107" w:after="0"/>
        <w:ind w:left="0"/>
        <w:jc w:val="left"/>
        <w:textAlignment w:val="auto"/>
      </w:pPr>
      <w:r>
        <w:rPr>
          <w:rFonts w:ascii="Times New Roman"/>
          <w:b/>
          <w:i w:val="false"/>
          <w:color w:val="000000"/>
          <w:sz w:val="24"/>
          <w:lang w:val="pl-Pl"/>
        </w:rPr>
        <w:t xml:space="preserve">§  215.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 się przyjęcie klasy "E" odporności pożarowej dla jednokondygnacyjnego budynku PM o gęstości obciążenia ogniowego przekraczającej 500 MJ/m</w:t>
      </w:r>
      <w:r>
        <w:rPr>
          <w:rFonts w:ascii="Times New Roman"/>
          <w:b w:val="false"/>
          <w:i w:val="false"/>
          <w:color w:val="000000"/>
          <w:sz w:val="24"/>
          <w:vertAlign w:val="superscript"/>
          <w:lang w:val="pl-Pl"/>
        </w:rPr>
        <w:t>2</w:t>
      </w:r>
      <w:r>
        <w:rPr>
          <w:rFonts w:ascii="Times New Roman"/>
          <w:b w:val="false"/>
          <w:i w:val="false"/>
          <w:color w:val="000000"/>
          <w:sz w:val="24"/>
          <w:lang w:val="pl-Pl"/>
        </w:rPr>
        <w:t>, pod warunkiem zastosowania: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wszystkich elementów budynku nierozprzestrzeniających ognia;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samoczynnych urządzeń oddymiających w strefach pożarowych o powierzchni przekraczającej 1000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Obniżenie klasy odporności pożarowej budynku, w przypadkach wymienionych w ust. 1 oraz w § 214, nie zwalnia z zachowania wymaganej pierwotnie klasy odporności ogniowej elementów oddzielenia przeciwpożarowego, określonej w § 232.</w:t>
      </w:r>
    </w:p>
    <w:p>
      <w:pPr>
        <w:spacing w:before="107" w:after="0"/>
        <w:ind w:left="0"/>
        <w:jc w:val="left"/>
        <w:textAlignment w:val="auto"/>
      </w:pPr>
      <w:r>
        <w:rPr>
          <w:rFonts w:ascii="Times New Roman"/>
          <w:b/>
          <w:i w:val="false"/>
          <w:color w:val="000000"/>
          <w:sz w:val="24"/>
          <w:lang w:val="pl-Pl"/>
        </w:rPr>
        <w:t xml:space="preserve">§  216.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Elementy budynku, odpowiednio do jego klasy odporności pożarowej, powinny spełniać, z zastrzeżeniem § 213 oraz § 237 ust. 9, co najmniej wymagania określone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082"/>
        <w:gridCol w:w="2082"/>
        <w:gridCol w:w="2083"/>
        <w:gridCol w:w="1339"/>
        <w:gridCol w:w="2827"/>
        <w:gridCol w:w="2083"/>
        <w:gridCol w:w="2083"/>
      </w:tblGrid>
      <w:tr>
        <w:trPr>
          <w:trHeight w:val="45" w:hRule="atLeast"/>
        </w:trPr>
        <w:tc>
          <w:tcPr>
            <w:tcW w:w="208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Klasa odporności pożarowej budynku</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Klasa odporności ogniowej elementów budynku</w:t>
            </w:r>
            <w:r>
              <w:rPr>
                <w:rFonts w:ascii="Times New Roman"/>
                <w:b w:val="false"/>
                <w:i w:val="false"/>
                <w:color w:val="000000"/>
                <w:sz w:val="24"/>
                <w:vertAlign w:val="superscript"/>
                <w:lang w:val="pl-Pl"/>
              </w:rPr>
              <w:t>5) *)</w:t>
            </w:r>
          </w:p>
        </w:tc>
      </w:tr>
      <w:tr>
        <w:trPr>
          <w:trHeight w:val="45" w:hRule="atLeast"/>
        </w:trPr>
        <w:tc>
          <w:tcPr>
            <w:tcW w:w="0" w:type="auto"/>
            <w:vMerge/>
            <w:tcBorders>
              <w:top w:val="nil"/>
              <w:bottom w:val="single" w:color="000000" w:sz="8"/>
              <w:right w:val="single" w:color="000000" w:sz="8"/>
            </w:tcBorders>
          </w:tcPr>
          <w:p/>
        </w:tc>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główna konstrukcja nośna</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konstrukcja dachu</w:t>
            </w:r>
          </w:p>
        </w:tc>
        <w:tc>
          <w:tcPr>
            <w:tcW w:w="13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strop</w:t>
            </w:r>
            <w:r>
              <w:rPr>
                <w:rFonts w:ascii="Times New Roman"/>
                <w:b w:val="false"/>
                <w:i w:val="false"/>
                <w:color w:val="000000"/>
                <w:sz w:val="24"/>
                <w:vertAlign w:val="superscript"/>
                <w:lang w:val="pl-Pl"/>
              </w:rPr>
              <w:t>1)</w:t>
            </w:r>
          </w:p>
        </w:tc>
        <w:tc>
          <w:tcPr>
            <w:tcW w:w="2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ściana zewnętrzna</w:t>
            </w:r>
            <w:r>
              <w:rPr>
                <w:rFonts w:ascii="Times New Roman"/>
                <w:b w:val="false"/>
                <w:i w:val="false"/>
                <w:color w:val="000000"/>
                <w:sz w:val="24"/>
                <w:vertAlign w:val="superscript"/>
                <w:lang w:val="pl-Pl"/>
              </w:rPr>
              <w:t>1), 2)</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ściana wewnętrzna</w:t>
            </w:r>
            <w:r>
              <w:rPr>
                <w:rFonts w:ascii="Times New Roman"/>
                <w:b w:val="false"/>
                <w:i w:val="false"/>
                <w:color w:val="000000"/>
                <w:sz w:val="24"/>
                <w:vertAlign w:val="superscript"/>
                <w:lang w:val="pl-Pl"/>
              </w:rPr>
              <w:t>1)</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przekrycie dachu</w:t>
            </w:r>
            <w:r>
              <w:rPr>
                <w:rFonts w:ascii="Times New Roman"/>
                <w:b w:val="false"/>
                <w:i w:val="false"/>
                <w:color w:val="000000"/>
                <w:sz w:val="24"/>
                <w:vertAlign w:val="superscript"/>
                <w:lang w:val="pl-Pl"/>
              </w:rPr>
              <w:t>3)</w:t>
            </w:r>
          </w:p>
        </w:tc>
      </w:tr>
      <w:tr>
        <w:trPr>
          <w:trHeight w:val="45" w:hRule="atLeast"/>
        </w:trPr>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r>
      <w:tr>
        <w:trPr>
          <w:trHeight w:val="45" w:hRule="atLeast"/>
        </w:trPr>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240</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30</w:t>
            </w:r>
          </w:p>
        </w:tc>
        <w:tc>
          <w:tcPr>
            <w:tcW w:w="13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120</w:t>
            </w:r>
          </w:p>
        </w:tc>
        <w:tc>
          <w:tcPr>
            <w:tcW w:w="28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 I 120</w:t>
            </w:r>
          </w:p>
          <w:p>
            <w:pPr>
              <w:spacing w:before="100" w:after="0"/>
              <w:ind w:left="0"/>
              <w:jc w:val="center"/>
              <w:textAlignment w:val="auto"/>
            </w:pPr>
            <w:r>
              <w:rPr>
                <w:rFonts w:ascii="Times New Roman"/>
                <w:b w:val="false"/>
                <w:i w:val="false"/>
                <w:color w:val="000000"/>
                <w:sz w:val="24"/>
                <w:lang w:val="pl-Pl"/>
              </w:rPr>
              <w:t>(o↔ i)</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30</w:t>
            </w:r>
          </w:p>
        </w:tc>
      </w:tr>
      <w:tr>
        <w:trPr>
          <w:trHeight w:val="45" w:hRule="atLeast"/>
        </w:trPr>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w:t>
            </w:r>
          </w:p>
        </w:tc>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120</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30</w:t>
            </w:r>
          </w:p>
        </w:tc>
        <w:tc>
          <w:tcPr>
            <w:tcW w:w="13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28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 I 60</w:t>
            </w:r>
          </w:p>
          <w:p>
            <w:pPr>
              <w:spacing w:before="100" w:after="0"/>
              <w:ind w:left="0"/>
              <w:jc w:val="center"/>
              <w:textAlignment w:val="auto"/>
            </w:pPr>
            <w:r>
              <w:rPr>
                <w:rFonts w:ascii="Times New Roman"/>
                <w:b w:val="false"/>
                <w:i w:val="false"/>
                <w:color w:val="000000"/>
                <w:sz w:val="24"/>
                <w:lang w:val="pl-Pl"/>
              </w:rPr>
              <w:t>(o↔ i)</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30</w:t>
            </w:r>
            <w:r>
              <w:rPr>
                <w:rFonts w:ascii="Times New Roman"/>
                <w:b w:val="false"/>
                <w:i w:val="false"/>
                <w:color w:val="000000"/>
                <w:sz w:val="24"/>
                <w:vertAlign w:val="superscript"/>
                <w:lang w:val="pl-Pl"/>
              </w:rPr>
              <w:t>4)</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30</w:t>
            </w:r>
          </w:p>
        </w:tc>
      </w:tr>
      <w:tr>
        <w:trPr>
          <w:trHeight w:val="45" w:hRule="atLeast"/>
        </w:trPr>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w:t>
            </w:r>
          </w:p>
        </w:tc>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60</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15</w:t>
            </w:r>
          </w:p>
        </w:tc>
        <w:tc>
          <w:tcPr>
            <w:tcW w:w="13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28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 I 30</w:t>
            </w:r>
          </w:p>
          <w:p>
            <w:pPr>
              <w:spacing w:before="100" w:after="0"/>
              <w:ind w:left="0"/>
              <w:jc w:val="center"/>
              <w:textAlignment w:val="auto"/>
            </w:pPr>
            <w:r>
              <w:rPr>
                <w:rFonts w:ascii="Times New Roman"/>
                <w:b w:val="false"/>
                <w:i w:val="false"/>
                <w:color w:val="000000"/>
                <w:sz w:val="24"/>
                <w:lang w:val="pl-Pl"/>
              </w:rPr>
              <w:t>(o↔ i)</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15</w:t>
            </w:r>
            <w:r>
              <w:rPr>
                <w:rFonts w:ascii="Times New Roman"/>
                <w:b w:val="false"/>
                <w:i w:val="false"/>
                <w:color w:val="000000"/>
                <w:sz w:val="24"/>
                <w:vertAlign w:val="superscript"/>
                <w:lang w:val="pl-Pl"/>
              </w:rPr>
              <w:t>4)</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15</w:t>
            </w:r>
          </w:p>
        </w:tc>
      </w:tr>
      <w:tr>
        <w:trPr>
          <w:trHeight w:val="45" w:hRule="atLeast"/>
        </w:trPr>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t>
            </w:r>
          </w:p>
        </w:tc>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30</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30</w:t>
            </w:r>
          </w:p>
        </w:tc>
        <w:tc>
          <w:tcPr>
            <w:tcW w:w="28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 I 30</w:t>
            </w:r>
          </w:p>
          <w:p>
            <w:pPr>
              <w:spacing w:before="100" w:after="0"/>
              <w:ind w:left="0"/>
              <w:jc w:val="center"/>
              <w:textAlignment w:val="auto"/>
            </w:pPr>
            <w:r>
              <w:rPr>
                <w:rFonts w:ascii="Times New Roman"/>
                <w:b w:val="false"/>
                <w:i w:val="false"/>
                <w:color w:val="000000"/>
                <w:sz w:val="24"/>
                <w:lang w:val="pl-Pl"/>
              </w:rPr>
              <w:t>(o↔ i)</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r>
      <w:tr>
        <w:trPr>
          <w:trHeight w:val="45" w:hRule="atLeast"/>
        </w:trPr>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w:t>
            </w:r>
          </w:p>
        </w:tc>
        <w:tc>
          <w:tcPr>
            <w:tcW w:w="20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0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r>
    </w:tbl>
    <w:p>
      <w:pPr>
        <w:spacing w:before="213" w:after="240"/>
        <w:ind w:left="533"/>
        <w:jc w:val="both"/>
        <w:textAlignment w:val="auto"/>
      </w:pPr>
      <w:r>
        <w:rPr>
          <w:rFonts w:ascii="Times New Roman"/>
          <w:b w:val="false"/>
          <w:i w:val="false"/>
          <w:color w:val="000000"/>
          <w:sz w:val="24"/>
          <w:lang w:val="pl-Pl"/>
        </w:rPr>
        <w:t>*) Z zastrzeżeniem § 219 ust. 1.</w:t>
      </w:r>
    </w:p>
    <w:p>
      <w:pPr>
        <w:spacing w:before="213" w:after="240"/>
        <w:ind w:left="533"/>
        <w:jc w:val="both"/>
        <w:textAlignment w:val="auto"/>
      </w:pPr>
      <w:r>
        <w:rPr>
          <w:rFonts w:ascii="Times New Roman"/>
          <w:b w:val="false"/>
          <w:i w:val="false"/>
          <w:color w:val="000000"/>
          <w:sz w:val="24"/>
          <w:lang w:val="pl-Pl"/>
        </w:rPr>
        <w:t>Oznaczenia w tabeli:</w:t>
      </w:r>
    </w:p>
    <w:p>
      <w:pPr>
        <w:spacing w:before="213" w:after="240"/>
        <w:ind w:left="533"/>
        <w:jc w:val="both"/>
        <w:textAlignment w:val="auto"/>
      </w:pPr>
      <w:r>
        <w:rPr>
          <w:rFonts w:ascii="Times New Roman"/>
          <w:b w:val="false"/>
          <w:i w:val="false"/>
          <w:color w:val="000000"/>
          <w:sz w:val="24"/>
          <w:lang w:val="pl-Pl"/>
        </w:rPr>
        <w:t>R - nośność ogniowa (w minutach), określona zgodnie z Polską Normą dotyczącą zasad ustalania klas odporności ogniowej elementów budynku,</w:t>
      </w:r>
    </w:p>
    <w:p>
      <w:pPr>
        <w:spacing w:before="213" w:after="240"/>
        <w:ind w:left="533"/>
        <w:jc w:val="both"/>
        <w:textAlignment w:val="auto"/>
      </w:pPr>
      <w:r>
        <w:rPr>
          <w:rFonts w:ascii="Times New Roman"/>
          <w:b w:val="false"/>
          <w:i w:val="false"/>
          <w:color w:val="000000"/>
          <w:sz w:val="24"/>
          <w:lang w:val="pl-Pl"/>
        </w:rPr>
        <w:t>E - szczelność ogniowa (w minutach), określona jw.,</w:t>
      </w:r>
    </w:p>
    <w:p>
      <w:pPr>
        <w:spacing w:before="213" w:after="240"/>
        <w:ind w:left="533"/>
        <w:jc w:val="both"/>
        <w:textAlignment w:val="auto"/>
      </w:pPr>
      <w:r>
        <w:rPr>
          <w:rFonts w:ascii="Times New Roman"/>
          <w:b w:val="false"/>
          <w:i w:val="false"/>
          <w:color w:val="000000"/>
          <w:sz w:val="24"/>
          <w:lang w:val="pl-Pl"/>
        </w:rPr>
        <w:t>I - izolacyjność ogniowa (w minutach), określona jw.,</w:t>
      </w:r>
    </w:p>
    <w:p>
      <w:pPr>
        <w:spacing w:before="213" w:after="240"/>
        <w:ind w:left="533"/>
        <w:jc w:val="both"/>
        <w:textAlignment w:val="auto"/>
      </w:pPr>
      <w:r>
        <w:rPr>
          <w:rFonts w:ascii="Times New Roman"/>
          <w:b w:val="false"/>
          <w:i w:val="false"/>
          <w:color w:val="000000"/>
          <w:sz w:val="24"/>
          <w:lang w:val="pl-Pl"/>
        </w:rPr>
        <w:t>(-) - nie stawia się wymagań.</w:t>
      </w:r>
    </w:p>
    <w:p>
      <w:pPr>
        <w:spacing w:before="107" w:after="0"/>
        <w:ind w:left="373"/>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Jeżeli przegroda jest częścią głównej konstrukcji nośnej, powinna spełniać także kryteria nośności ogniowej (R) odpowiednio do wymagań zawartych w kol. 2 i 3 dla danej klasy odporności pożarowej budynku.</w:t>
      </w:r>
    </w:p>
    <w:p>
      <w:pPr>
        <w:spacing w:before="107" w:after="0"/>
        <w:ind w:left="373"/>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Klasa odporności ogniowej dotyczy pasa międzykondygnacyjnego wraz z połączeniem ze stropem.</w:t>
      </w:r>
    </w:p>
    <w:p>
      <w:pPr>
        <w:spacing w:before="107" w:after="0"/>
        <w:ind w:left="373"/>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Wymagania nie dotyczą naświetli dachowych, świetlików, lukarn i okien połaciowych (z zastrzeżeniem § 218), jeśli otwory w połaci dachowej nie zajmują więcej niż 20% jej powierzchni; nie dotyczą także budynku, w którym nad najwyższą kondygnacją znajduje się strop albo inna przegroda, spełniająca kryteria określone w kol. 4.</w:t>
      </w:r>
    </w:p>
    <w:p>
      <w:pPr>
        <w:spacing w:before="107" w:after="0"/>
        <w:ind w:left="373"/>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Dla ścian komór zsypu wymaga się klasy E I 60, a dla drzwi komór zsypu klasy E I 30.</w:t>
      </w:r>
    </w:p>
    <w:p>
      <w:pPr>
        <w:spacing w:before="107" w:after="0"/>
        <w:ind w:left="373"/>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Klasa odporności ogniowej dotyczy elementów wraz z uszczelnieniami złączy i dylatacjami.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Elementy budynku, o których mowa w ust. 1, powinny być nierozprzestrzeniające ognia, przy czym dopuszcza się zastosowanie słabo rozprzestrzeniających ogień:</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elementów budynku o jednej kondygnacji nadziemnej ZL IV oraz PM, o maksymalnej gęstości obciążenia ogniowego strefy pożarowej do 500 MJ/m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ścian wewnętrznych i zewnętrznych oraz elementów konstrukcji dachu i jego przekrycia w budynku PM niskim o maksymalnej gęstości obciążenia ogniowego strefy pożarowej do 1000 MJ/m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ścian zewnętrznych w budynku niskim ZL IV.</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stosowanie w budynku PM ścian zewnętrznych klasy D z rdzeniem klasy E z uwagi na reakcję na ogień, jeżeli okładzina wewnętrzna jest niepalna, a ściana jest nierozprzestrzeniająca ognia przy działaniu ognia od strony elewacji.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Dopuszcza się stosowanie w budynku PM ścian wewnętrznych klasy D z uwagi na reakcję na ogień.</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ścianach zewnętrznych budynku ZL II dopuszcza się, z zastrzeżeniem ust. 8, zastosowanie izolacji cieplnej palnej, jeżeli osłaniająca ją od wewnątrz okładzina jest niepalna i ma klasę odporności ogniowej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klasy odporności pożarowej "B" - E I 60;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klasy odporności pożarowej "C" i "D" - E I 30.</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Dopuszcza się stosowanie klap dymowych z materiałów łatwo zapalnych w dachach i stropodachach.</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Strop tworzący w pomieszczeniu dodatkowy poziom - antresolę, przeznaczoną do użytku dla więcej niż 10 osób, a także jej konstrukcja nośna, powinny odpowiadać wymaganiom wynikającym z klasy odporności pożarowej budynku, lecz nie mniejszym niż dla klasy "D", z zastrzeżeniem § 214.</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budynku, na wysokości powyżej 25 m od poziomu terenu, okładzina elewacyjna i jej zamocowanie mechaniczne, a także izolacja cieplna ściany zewnętrznej, powinny być wykonane z materiałów niepalnych.</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Dopuszcza się ocieplenie ściany zewnętrznej budynku mieszkalnego, wzniesionego przed dniem 1 kwietnia 1995 r., o wysokości do 11 kondygnacji włącznie, z użyciem samogasnącego polistyrenu spienionego, w sposób zapewniający nierozprzestrzenianie ognia.</w:t>
      </w:r>
    </w:p>
    <w:p>
      <w:pPr>
        <w:spacing w:before="107" w:after="0"/>
        <w:ind w:left="0"/>
        <w:jc w:val="left"/>
        <w:textAlignment w:val="auto"/>
      </w:pPr>
      <w:r>
        <w:rPr>
          <w:rFonts w:ascii="Times New Roman"/>
          <w:b/>
          <w:i w:val="false"/>
          <w:color w:val="000000"/>
          <w:sz w:val="24"/>
          <w:lang w:val="pl-Pl"/>
        </w:rPr>
        <w:t xml:space="preserve">§  217.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ZL IV i ZL V klasa odporności ogniowej przegród wewnętrznych oddzielających mieszkania lub samodzielne pomieszczenia mieszkalne od dróg komunikacji ogólnej oraz od innych mieszkań i samodzielnych pomieszczeń mieszkalnych, z zastrzeżeniem § 216 ust. 1, powinna wynosić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ścian w budynku: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niskim i średniowysokim - E I 30,</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wysokim i wysokościowym - E I 60;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stropów w budynku zawierającym 2 mieszkania - R E I 30.</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Klasa odporności ogniowej ściany oddzielającej segmenty jednorodzinnych budynków ZL IV: bliźniaczych, szeregowych lub atrialnych, powinna wynosić co najmniej - R E I 60.</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mieszkaniach oraz w samodzielnych pomieszczeniach mieszkalnych dopuszcza się wykonywanie ścian wewnętrznych nierozprzestrzeniających ognia, bez wymaganej w § 216 ust. 1 w kolumnie 6 tabeli klasy odporności ogniowej.</w:t>
      </w:r>
    </w:p>
    <w:p>
      <w:pPr>
        <w:spacing w:before="107" w:after="0"/>
        <w:ind w:left="0"/>
        <w:jc w:val="left"/>
        <w:textAlignment w:val="auto"/>
      </w:pPr>
      <w:r>
        <w:rPr>
          <w:rFonts w:ascii="Times New Roman"/>
          <w:b/>
          <w:i w:val="false"/>
          <w:color w:val="000000"/>
          <w:sz w:val="24"/>
          <w:lang w:val="pl-Pl"/>
        </w:rPr>
        <w:t xml:space="preserve">§  218.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Przekrycie dachu budynku niższego, usytuowanego bliżej niż 8 m lub przyległego do ściany z otworami budynku wyższego, z wyjątkiem przypadków wymienionych w § 273 ust. 1, w pasie o szerokości 8 m od tej ściany powinno być nierozprzestrzeniające ognia oraz w pasie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konstrukcja dachu powinna mieć klasę odporności ogniowej co najmniej R 30;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przekrycie dachu powinno mieć klasę odporności ogniowej co najmniej R E 30.</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określone w ust. 1 nie mają zastosowania, jeżeli najbliżej położony otwór w ścianie budynku wyższego znajduje się w odległości nie mniejszej niż 10 m od dachu budynku niższego, a gęstość obciążenia ogniowego w budynku niższym nie przekracza 2000 MJ/m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Postanowienia ust. 1 i 2 odnoszą się również do części niższej budynku, jeżeli część ta stanowi odrębną strefę pożarową.</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Dopuszcza się sytuowanie wylotów kanałów wentylacyjnych i spalinowych od urządzeń gazowych oraz rur wentylujących piony kanalizacyjne w części połaci dachu lub stropodachu budynku niższego, o której mowa w ust. 1.</w:t>
      </w:r>
    </w:p>
    <w:p>
      <w:pPr>
        <w:spacing w:before="107" w:after="0"/>
        <w:ind w:left="0"/>
        <w:jc w:val="left"/>
        <w:textAlignment w:val="auto"/>
      </w:pPr>
      <w:r>
        <w:rPr>
          <w:rFonts w:ascii="Times New Roman"/>
          <w:b/>
          <w:i w:val="false"/>
          <w:color w:val="000000"/>
          <w:sz w:val="24"/>
          <w:lang w:val="pl-Pl"/>
        </w:rPr>
        <w:t xml:space="preserve">§  219.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Przekrycie dachu o powierzchni większej niż 1000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powinno być nierozprzestrzeniające ognia, a palna izolacja cieplna przekrycia powinna być oddzielona od wnętrza budynku przegrodą o klasie odporności ogniowej nie niższej niż R E 15.</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ZL III, ZL IV i ZL V poddasze użytkowe przeznaczone na cele mieszkalne lub biurowe powinno być oddzielone od palnej konstrukcji i palnego przekrycia dachu przegrodami o klasie odporności ogniowej: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niskim - E I 30;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średniowysokim i wysokim - E I 60.</w:t>
      </w:r>
    </w:p>
    <w:p>
      <w:pPr>
        <w:spacing w:before="107" w:after="0"/>
        <w:ind w:left="0"/>
        <w:jc w:val="left"/>
        <w:textAlignment w:val="auto"/>
      </w:pPr>
      <w:r>
        <w:rPr>
          <w:rFonts w:ascii="Times New Roman"/>
          <w:b/>
          <w:i w:val="false"/>
          <w:color w:val="000000"/>
          <w:sz w:val="24"/>
          <w:lang w:val="pl-Pl"/>
        </w:rPr>
        <w:t xml:space="preserve">§  220.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Ściany wewnętrzne i stropy wydzielające kotłownie, składy paliwa stałego, żużlownie i magazyny oleju opałowego, a także zamknięcia otworów w tych elementach, powinny mieć klasę odporności ogniowej nie mniejszą niż określona w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93"/>
        <w:gridCol w:w="2276"/>
        <w:gridCol w:w="2276"/>
        <w:gridCol w:w="2008"/>
      </w:tblGrid>
      <w:tr>
        <w:trPr>
          <w:trHeight w:val="45" w:hRule="atLeast"/>
        </w:trPr>
        <w:tc>
          <w:tcPr>
            <w:tcW w:w="669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Rodzaj pomieszczenia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Klasa odporności ogniowej</w:t>
            </w:r>
          </w:p>
        </w:tc>
      </w:tr>
      <w:tr>
        <w:trPr>
          <w:trHeight w:val="45" w:hRule="atLeast"/>
        </w:trPr>
        <w:tc>
          <w:tcPr>
            <w:tcW w:w="0" w:type="auto"/>
            <w:vMerge/>
            <w:tcBorders>
              <w:top w:val="nil"/>
              <w:bottom w:val="single" w:color="000000" w:sz="8"/>
              <w:right w:val="single" w:color="000000" w:sz="8"/>
            </w:tcBorders>
          </w:tcP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ścian wewnętrznych</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stropów</w:t>
            </w:r>
          </w:p>
        </w:tc>
        <w:tc>
          <w:tcPr>
            <w:tcW w:w="20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drzwi lub innych zamknięć</w:t>
            </w:r>
          </w:p>
        </w:tc>
      </w:tr>
      <w:tr>
        <w:trPr>
          <w:trHeight w:val="45" w:hRule="atLeast"/>
        </w:trPr>
        <w:tc>
          <w:tcPr>
            <w:tcW w:w="66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0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6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Kotłownia z kotłami na paliwo stałe, o łącznej mocy cieplnej powyżej 25 kW</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20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30</w:t>
            </w:r>
          </w:p>
        </w:tc>
      </w:tr>
      <w:tr>
        <w:trPr>
          <w:trHeight w:val="45" w:hRule="atLeast"/>
        </w:trPr>
        <w:tc>
          <w:tcPr>
            <w:tcW w:w="6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Kotłownia z kotłami na olej opałowy, o łącznej mocy cieplnej powyżej 30 kW</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20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30</w:t>
            </w:r>
          </w:p>
        </w:tc>
      </w:tr>
      <w:tr>
        <w:trPr>
          <w:trHeight w:val="480" w:hRule="atLeast"/>
        </w:trPr>
        <w:tc>
          <w:tcPr>
            <w:tcW w:w="6693"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Kotłownia z kotłami na paliwo gazowe, o łącznej mocy cieplnej powyżej 30 kW:</w:t>
            </w:r>
          </w:p>
        </w:tc>
        <w:tc>
          <w:tcPr>
            <w:tcW w:w="2276" w:type="dxa"/>
            <w:tcBorders>
              <w:right w:val="single" w:color="000000" w:sz="8"/>
            </w:tcBorders>
            <w:tcMar>
              <w:top w:w="15" w:type="dxa"/>
              <w:left w:w="15" w:type="dxa"/>
              <w:bottom w:w="15" w:type="dxa"/>
              <w:right w:w="15" w:type="dxa"/>
            </w:tcMar>
            <w:vAlign w:val="center"/>
          </w:tcPr>
          <w:p/>
        </w:tc>
        <w:tc>
          <w:tcPr>
            <w:tcW w:w="2276" w:type="dxa"/>
            <w:tcBorders>
              <w:right w:val="single" w:color="000000" w:sz="8"/>
            </w:tcBorders>
            <w:tcMar>
              <w:top w:w="15" w:type="dxa"/>
              <w:left w:w="15" w:type="dxa"/>
              <w:bottom w:w="15" w:type="dxa"/>
              <w:right w:w="15" w:type="dxa"/>
            </w:tcMar>
            <w:vAlign w:val="center"/>
          </w:tcPr>
          <w:p/>
        </w:tc>
        <w:tc>
          <w:tcPr>
            <w:tcW w:w="2008" w:type="dxa"/>
            <w:tcBorders>
              <w:right w:val="single" w:color="000000" w:sz="8"/>
            </w:tcBorders>
            <w:tcMar>
              <w:top w:w="15" w:type="dxa"/>
              <w:left w:w="15" w:type="dxa"/>
              <w:bottom w:w="15" w:type="dxa"/>
              <w:right w:w="15" w:type="dxa"/>
            </w:tcMar>
            <w:vAlign w:val="center"/>
          </w:tcPr>
          <w:p/>
        </w:tc>
      </w:tr>
      <w:tr>
        <w:trPr>
          <w:trHeight w:val="480" w:hRule="atLeast"/>
        </w:trPr>
        <w:tc>
          <w:tcPr>
            <w:tcW w:w="6693"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budynku niskim (N) i średniowysokim (SW)</w:t>
            </w:r>
          </w:p>
        </w:tc>
        <w:tc>
          <w:tcPr>
            <w:tcW w:w="2276"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c>
          <w:tcPr>
            <w:tcW w:w="2276"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200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30</w:t>
            </w:r>
          </w:p>
        </w:tc>
      </w:tr>
      <w:tr>
        <w:trPr>
          <w:trHeight w:val="480" w:hRule="atLeast"/>
        </w:trPr>
        <w:tc>
          <w:tcPr>
            <w:tcW w:w="6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budynku wysokim (W)</w:t>
            </w:r>
          </w:p>
          <w:p>
            <w:pPr>
              <w:spacing w:before="100" w:after="0"/>
              <w:ind w:left="0"/>
              <w:jc w:val="left"/>
              <w:textAlignment w:val="auto"/>
            </w:pPr>
            <w:r>
              <w:rPr>
                <w:rFonts w:ascii="Times New Roman"/>
                <w:b w:val="false"/>
                <w:i w:val="false"/>
                <w:color w:val="000000"/>
                <w:sz w:val="24"/>
                <w:lang w:val="pl-Pl"/>
              </w:rPr>
              <w:t>i wysokościowym (WW)</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120</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120</w:t>
            </w:r>
          </w:p>
        </w:tc>
        <w:tc>
          <w:tcPr>
            <w:tcW w:w="20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r>
      <w:tr>
        <w:trPr>
          <w:trHeight w:val="45" w:hRule="atLeast"/>
        </w:trPr>
        <w:tc>
          <w:tcPr>
            <w:tcW w:w="6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Skład paliwa stałego i żużlownia</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120</w:t>
            </w:r>
            <w:r>
              <w:rPr>
                <w:rFonts w:ascii="Times New Roman"/>
                <w:b w:val="false"/>
                <w:i w:val="false"/>
                <w:color w:val="000000"/>
                <w:sz w:val="24"/>
                <w:vertAlign w:val="superscript"/>
                <w:lang w:val="pl-Pl"/>
              </w:rPr>
              <w:t>*)</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120</w:t>
            </w:r>
            <w:r>
              <w:rPr>
                <w:rFonts w:ascii="Times New Roman"/>
                <w:b w:val="false"/>
                <w:i w:val="false"/>
                <w:color w:val="000000"/>
                <w:sz w:val="24"/>
                <w:vertAlign w:val="superscript"/>
                <w:lang w:val="pl-Pl"/>
              </w:rPr>
              <w:t>*)</w:t>
            </w:r>
          </w:p>
        </w:tc>
        <w:tc>
          <w:tcPr>
            <w:tcW w:w="20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r>
              <w:rPr>
                <w:rFonts w:ascii="Times New Roman"/>
                <w:b w:val="false"/>
                <w:i w:val="false"/>
                <w:color w:val="000000"/>
                <w:sz w:val="24"/>
                <w:vertAlign w:val="superscript"/>
                <w:lang w:val="pl-Pl"/>
              </w:rPr>
              <w:t>*)</w:t>
            </w:r>
          </w:p>
        </w:tc>
      </w:tr>
      <w:tr>
        <w:trPr>
          <w:trHeight w:val="45" w:hRule="atLeast"/>
        </w:trPr>
        <w:tc>
          <w:tcPr>
            <w:tcW w:w="6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Magazyn oleju opałowego</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120</w:t>
            </w:r>
          </w:p>
        </w:tc>
        <w:tc>
          <w:tcPr>
            <w:tcW w:w="22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120</w:t>
            </w:r>
          </w:p>
        </w:tc>
        <w:tc>
          <w:tcPr>
            <w:tcW w:w="20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r>
    </w:tbl>
    <w:p>
      <w:pPr>
        <w:spacing w:before="213" w:after="240"/>
        <w:ind w:left="533"/>
        <w:jc w:val="both"/>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Wymaganie nie dotyczy budynków mieszkalnych jednorodzinnych, budynków mieszkalnych w zabudowie zagrodowej oraz budynków rekreacji indywidualnej.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pomieszczeń, o których mowa w ust. 1, klasę odporności ogniowej ścian zewnętrznych należy przyjmować zgodnie z § 216.</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stawia się wymagań w zakresie klasy odporności ogniowej dla przegród zewnętrznych kotłowni z kotłami na paliwo gazowe, zlokalizowanej ponad dachem budynku, przy zachowaniu warunku, iż przegrody te powinny być wykonane z materiałów niepalnych.</w:t>
      </w:r>
    </w:p>
    <w:p>
      <w:pPr>
        <w:spacing w:before="107" w:after="0"/>
        <w:ind w:left="0"/>
        <w:jc w:val="left"/>
        <w:textAlignment w:val="auto"/>
      </w:pPr>
      <w:r>
        <w:rPr>
          <w:rFonts w:ascii="Times New Roman"/>
          <w:b/>
          <w:i w:val="false"/>
          <w:color w:val="000000"/>
          <w:sz w:val="24"/>
          <w:lang w:val="pl-Pl"/>
        </w:rPr>
        <w:t xml:space="preserve">§  221.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 pomieszczeniem zagrożonym wybuchem należy stosować lekki dach, wykonany z materiałów co najmniej trudno zapalnych, o masie nieprzekraczającej 75 kg/m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rzutu, licząc bez elementów konstrukcji nośnej dachu, takich jak podciągi, wiązary i belki.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dotyczy pomieszczenia, w którym łączna powierzchnia urządzeń odciążających (przeciwwybuchowych), jak przepony, klapy oraz otwory oszklone szkłem zwykłym, jest większa niż 0,065 m</w:t>
      </w:r>
      <w:r>
        <w:rPr>
          <w:rFonts w:ascii="Times New Roman"/>
          <w:b w:val="false"/>
          <w:i w:val="false"/>
          <w:color w:val="000000"/>
          <w:sz w:val="24"/>
          <w:vertAlign w:val="superscript"/>
          <w:lang w:val="pl-Pl"/>
        </w:rPr>
        <w:t>2</w:t>
      </w:r>
      <w:r>
        <w:rPr>
          <w:rFonts w:ascii="Times New Roman"/>
          <w:b w:val="false"/>
          <w:i w:val="false"/>
          <w:color w:val="000000"/>
          <w:sz w:val="24"/>
          <w:lang w:val="pl-Pl"/>
        </w:rPr>
        <w:t>/m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kubatury pomieszczenia.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Ściany oddzielające pomieszczenie zagrożone wybuchem od innych pomieszczeń powinny być odporne na parcie o wartości 15 kN/m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(15 kPa).</w:t>
      </w:r>
    </w:p>
    <w:p>
      <w:pPr>
        <w:spacing w:before="107" w:after="0"/>
        <w:ind w:left="0"/>
        <w:jc w:val="left"/>
        <w:textAlignment w:val="auto"/>
      </w:pPr>
      <w:r>
        <w:rPr>
          <w:rFonts w:ascii="Times New Roman"/>
          <w:b/>
          <w:i w:val="false"/>
          <w:color w:val="000000"/>
          <w:sz w:val="24"/>
          <w:lang w:val="pl-Pl"/>
        </w:rPr>
        <w:t xml:space="preserve">§  222.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Pomieszczenie zagrożone wybuchem należy sytuować na najwyższej kondygnacji budynku. Wymaganie to nie dotyczy budynków na terenach zamkniętych.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inne usytuowanie pomieszczeń, o których mowa w ust. 1, pod warunkiem zastosowania odpowiednich instalacji i urządzeń przeciwwybuchowych, uzgodnionych z właściwym komendantem wojewódzkim Państwowej Straży Pożarnej.</w:t>
      </w:r>
    </w:p>
    <w:p>
      <w:pPr>
        <w:spacing w:before="107" w:after="0"/>
        <w:ind w:left="0"/>
        <w:jc w:val="left"/>
        <w:textAlignment w:val="auto"/>
      </w:pPr>
      <w:r>
        <w:rPr>
          <w:rFonts w:ascii="Times New Roman"/>
          <w:b/>
          <w:i w:val="false"/>
          <w:color w:val="000000"/>
          <w:sz w:val="24"/>
          <w:lang w:val="pl-Pl"/>
        </w:rPr>
        <w:t xml:space="preserve">§  223.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ścianach zewnętrznych budynku wielokondygnacyjnego, z zastrzeżeniem § 224, powinny być pasy międzykondygnacyjne o wysokości co najmniej 0,8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równorzędne rozwiązania uznaje się oddzielenia poziome w formie daszków, gzymsów i balkonów o wysięgu co najmniej 0,5 m lub też inne oddzielenia poziome i pionowe o sumie wysięgu i wymiaru pionowego co najmniej 0,8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Elementy poziome, wymienione w ust. 2, powinny mieć klasę odporności ogniowej wymaganą w stosunku do ścian zewnętrznych budynku i być wykonane z materiałów niepalnych.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określone w ust. 1 i 2 nie dotyczą ścian holu i dróg komunikacji ogólnej.</w:t>
      </w:r>
    </w:p>
    <w:p>
      <w:pPr>
        <w:spacing w:before="107" w:after="0"/>
        <w:ind w:left="0"/>
        <w:jc w:val="left"/>
        <w:textAlignment w:val="auto"/>
      </w:pPr>
      <w:r>
        <w:rPr>
          <w:rFonts w:ascii="Times New Roman"/>
          <w:b/>
          <w:i w:val="false"/>
          <w:color w:val="000000"/>
          <w:sz w:val="24"/>
          <w:lang w:val="pl-Pl"/>
        </w:rPr>
        <w:t xml:space="preserve">§  224.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ścianach zewnętrznych budynku wielokondygnacyjnego nad strefą pożarową PM, o gęstości obciążenia ogniowego powyżej 1000 MJ/m</w:t>
      </w:r>
      <w:r>
        <w:rPr>
          <w:rFonts w:ascii="Times New Roman"/>
          <w:b w:val="false"/>
          <w:i w:val="false"/>
          <w:color w:val="000000"/>
          <w:sz w:val="24"/>
          <w:vertAlign w:val="superscript"/>
          <w:lang w:val="pl-Pl"/>
        </w:rPr>
        <w:t>2</w:t>
      </w:r>
      <w:r>
        <w:rPr>
          <w:rFonts w:ascii="Times New Roman"/>
          <w:b w:val="false"/>
          <w:i w:val="false"/>
          <w:color w:val="000000"/>
          <w:sz w:val="24"/>
          <w:lang w:val="pl-Pl"/>
        </w:rPr>
        <w:t>, wysokość pasa międzykondygnacyjnego powinna wynosić co najmniej 1,2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równorzędne rozwiązanie uznaje się oddzielenie poziome w formie daszków, gzymsów i balkonów o wysięgu co najmniej 0,8 m lub też inne oddzielenie poziome i pionowe o sumie wymiaru pionowego i wysięgu co najmniej 1,2 m, z zachowaniem warunków określonych w § 223 ust. 3.</w:t>
      </w:r>
    </w:p>
    <w:p>
      <w:pPr>
        <w:spacing w:before="107" w:after="240"/>
        <w:ind w:left="0"/>
        <w:jc w:val="left"/>
        <w:textAlignment w:val="auto"/>
      </w:pPr>
      <w:r>
        <w:rPr>
          <w:rFonts w:ascii="Times New Roman"/>
          <w:b/>
          <w:i w:val="false"/>
          <w:color w:val="000000"/>
          <w:sz w:val="24"/>
          <w:lang w:val="pl-Pl"/>
        </w:rPr>
        <w:t xml:space="preserve">§  225. </w:t>
      </w:r>
      <w:r>
        <w:rPr>
          <w:rFonts w:ascii="Times New Roman"/>
          <w:b w:val="false"/>
          <w:i w:val="false"/>
          <w:color w:val="000000"/>
          <w:sz w:val="24"/>
          <w:lang w:val="pl-Pl"/>
        </w:rPr>
        <w:t>Elementy okładzin elewacyjnych powinny być mocowane do konstrukcji budynku w sposób uniemożliwiający ich odpadanie w przypadku pożaru w czasie krótszym niż wynikający z wymaganej klasy odporności ogniowej dla ściany zewnętrznej, określonej w § 216 ust. 1, odpowiednio do klasy odporności pożarowej budynku, w którym są one zamocowane.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Strefy pożarowe i oddzielenia przeciwpożarowe</w:t>
      </w:r>
    </w:p>
    <w:p>
      <w:pPr>
        <w:spacing w:before="107" w:after="0"/>
        <w:ind w:left="0"/>
        <w:jc w:val="left"/>
        <w:textAlignment w:val="auto"/>
      </w:pPr>
      <w:r>
        <w:rPr>
          <w:rFonts w:ascii="Times New Roman"/>
          <w:b/>
          <w:i w:val="false"/>
          <w:color w:val="000000"/>
          <w:sz w:val="24"/>
          <w:lang w:val="pl-Pl"/>
        </w:rPr>
        <w:t xml:space="preserve">§  226.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Strefę pożarową stanowi budynek albo jego część oddzielona od innych budynków lub innych części budynku elementami oddzielenia przeciwpożarowego, o których mowa w § 232 ust. 4, bądź też pasami wolnego terenu o szerokości nie mniejszej niż dopuszczalne odległości od innych budynków, określone w § 271 ust. 1-7.</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Częścią budynku, o której mowa w ust. 1, jest także jego kondygnacja, jeżeli klatki schodowe i szyby dźwigowe w tym budynku spełniają co najmniej wymagania określone w § 256 ust. 2 dla klatek schodowych.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Powierzchnia strefy pożarowej jest obliczana jako powierzchnia wewnętrzna budynku lub jego części, przy czym wlicza się do niej także powierzchnię antresoli.</w:t>
      </w:r>
    </w:p>
    <w:p>
      <w:pPr>
        <w:spacing w:before="107" w:after="0"/>
        <w:ind w:left="0"/>
        <w:jc w:val="left"/>
        <w:textAlignment w:val="auto"/>
      </w:pPr>
      <w:r>
        <w:rPr>
          <w:rFonts w:ascii="Times New Roman"/>
          <w:b/>
          <w:i w:val="false"/>
          <w:color w:val="000000"/>
          <w:sz w:val="24"/>
          <w:lang w:val="pl-Pl"/>
        </w:rPr>
        <w:t xml:space="preserve">§  227.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Dopuszczalne powierzchnie stref pożarowych ZL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485"/>
        <w:gridCol w:w="2814"/>
        <w:gridCol w:w="1877"/>
        <w:gridCol w:w="2546"/>
        <w:gridCol w:w="2414"/>
      </w:tblGrid>
      <w:tr>
        <w:trPr>
          <w:trHeight w:val="45" w:hRule="atLeast"/>
        </w:trPr>
        <w:tc>
          <w:tcPr>
            <w:tcW w:w="348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Kategoria zagrożenia ludzi</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Dopuszczalna powierzchnia strefy pożarowej w m</w:t>
            </w:r>
            <w:r>
              <w:rPr>
                <w:rFonts w:ascii="Times New Roman"/>
                <w:b w:val="false"/>
                <w:i w:val="false"/>
                <w:color w:val="000000"/>
                <w:sz w:val="24"/>
                <w:vertAlign w:val="superscript"/>
                <w:lang w:val="pl-Pl"/>
              </w:rPr>
              <w:t>2</w:t>
            </w:r>
          </w:p>
        </w:tc>
      </w:tr>
      <w:tr>
        <w:trPr>
          <w:trHeight w:val="45" w:hRule="atLeast"/>
        </w:trPr>
        <w:tc>
          <w:tcPr>
            <w:tcW w:w="0" w:type="auto"/>
            <w:vMerge/>
            <w:tcBorders>
              <w:top w:val="nil"/>
              <w:bottom w:val="single" w:color="000000" w:sz="8"/>
              <w:right w:val="single" w:color="000000" w:sz="8"/>
            </w:tcBorders>
          </w:tcPr>
          <w:p/>
        </w:tc>
        <w:tc>
          <w:tcPr>
            <w:tcW w:w="281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 budynku o jednej kondygnacji nadziemnej (bez ograniczenia wysokości)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 budynku wielokondygnacyjnym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niskim</w:t>
            </w:r>
          </w:p>
          <w:p>
            <w:pPr>
              <w:spacing w:before="100" w:after="0"/>
              <w:ind w:left="0"/>
              <w:jc w:val="center"/>
              <w:textAlignment w:val="auto"/>
            </w:pPr>
            <w:r>
              <w:rPr>
                <w:rFonts w:ascii="Times New Roman"/>
                <w:b w:val="false"/>
                <w:i w:val="false"/>
                <w:color w:val="000000"/>
                <w:sz w:val="24"/>
                <w:lang w:val="pl-Pl"/>
              </w:rPr>
              <w:t>(N)</w:t>
            </w:r>
          </w:p>
        </w:tc>
        <w:tc>
          <w:tcPr>
            <w:tcW w:w="25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średniowysokim</w:t>
            </w:r>
          </w:p>
          <w:p>
            <w:pPr>
              <w:spacing w:before="100" w:after="0"/>
              <w:ind w:left="0"/>
              <w:jc w:val="center"/>
              <w:textAlignment w:val="auto"/>
            </w:pPr>
            <w:r>
              <w:rPr>
                <w:rFonts w:ascii="Times New Roman"/>
                <w:b w:val="false"/>
                <w:i w:val="false"/>
                <w:color w:val="000000"/>
                <w:sz w:val="24"/>
                <w:lang w:val="pl-Pl"/>
              </w:rPr>
              <w:t>(SW)</w:t>
            </w:r>
          </w:p>
        </w:tc>
        <w:tc>
          <w:tcPr>
            <w:tcW w:w="241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wysokim i wysokościowym</w:t>
            </w:r>
          </w:p>
          <w:p>
            <w:pPr>
              <w:spacing w:before="100" w:after="0"/>
              <w:ind w:left="0"/>
              <w:jc w:val="center"/>
              <w:textAlignment w:val="auto"/>
            </w:pPr>
            <w:r>
              <w:rPr>
                <w:rFonts w:ascii="Times New Roman"/>
                <w:b w:val="false"/>
                <w:i w:val="false"/>
                <w:color w:val="000000"/>
                <w:sz w:val="24"/>
                <w:lang w:val="pl-Pl"/>
              </w:rPr>
              <w:t>(W) i (WW)</w:t>
            </w:r>
          </w:p>
        </w:tc>
      </w:tr>
      <w:tr>
        <w:trPr>
          <w:trHeight w:val="45" w:hRule="atLeast"/>
        </w:trPr>
        <w:tc>
          <w:tcPr>
            <w:tcW w:w="3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81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5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41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r>
      <w:tr>
        <w:trPr>
          <w:trHeight w:val="45" w:hRule="atLeast"/>
        </w:trPr>
        <w:tc>
          <w:tcPr>
            <w:tcW w:w="3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 ZL III, ZL IV, ZL V</w:t>
            </w:r>
          </w:p>
        </w:tc>
        <w:tc>
          <w:tcPr>
            <w:tcW w:w="281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10 000</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8000</w:t>
            </w:r>
          </w:p>
        </w:tc>
        <w:tc>
          <w:tcPr>
            <w:tcW w:w="25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5000</w:t>
            </w:r>
          </w:p>
        </w:tc>
        <w:tc>
          <w:tcPr>
            <w:tcW w:w="241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2500</w:t>
            </w:r>
          </w:p>
        </w:tc>
      </w:tr>
      <w:tr>
        <w:trPr>
          <w:trHeight w:val="45" w:hRule="atLeast"/>
        </w:trPr>
        <w:tc>
          <w:tcPr>
            <w:tcW w:w="3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 II</w:t>
            </w:r>
          </w:p>
        </w:tc>
        <w:tc>
          <w:tcPr>
            <w:tcW w:w="281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8000</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5000</w:t>
            </w:r>
          </w:p>
        </w:tc>
        <w:tc>
          <w:tcPr>
            <w:tcW w:w="25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3500</w:t>
            </w:r>
          </w:p>
        </w:tc>
        <w:tc>
          <w:tcPr>
            <w:tcW w:w="241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2000</w:t>
            </w:r>
          </w:p>
        </w:tc>
      </w:tr>
    </w:tbl>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Dopuszczalna powierzchnia strefy pożarowej ZL, obejmującej podziemną część budynku, nie powinna przekraczać 50% dopuszczalnej powierzchni strefy pożarowej tej samej kategorii zagrożenia ludzi, określonej w ust. 1 dla pierwszej nadziemnej kondygnacji tego budynku.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Zmniejszenie dopuszczalnej powierzchni strefy pożarowej, o której mowa w ust. 2, nie dotyczy przypadku, gdy wyjścia ewakuacyjne z kondygnacji podziemnej prowadzą bezpośrednio na zewnątrz budynku.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Dopuszcza się powiększenie powierzchni stref pożarowych, o których mowa w ust. 1, z wyjątkiem stref pożarowych w wielokondygnacyjnych budynkach wysokich (W) i wysokościowych (WW), pod warunkiem zastosowania: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stałych urządzeń gaśniczych tryskaczowych - o 100%;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samoczynnych urządzeń oddymiających uruchamianych za pomocą systemu wykrywania dymu - o 100%.</w:t>
      </w:r>
    </w:p>
    <w:p>
      <w:pPr>
        <w:spacing w:before="213" w:after="240"/>
        <w:ind w:left="906"/>
        <w:jc w:val="both"/>
        <w:textAlignment w:val="auto"/>
      </w:pPr>
      <w:r>
        <w:rPr>
          <w:rFonts w:ascii="Times New Roman"/>
          <w:b w:val="false"/>
          <w:i w:val="false"/>
          <w:color w:val="000000"/>
          <w:sz w:val="24"/>
          <w:lang w:val="pl-Pl"/>
        </w:rPr>
        <w:t>Przy jednoczesnym stosowaniu urządzeń wymienionych w pkt 1 i 2 dopuszcza się powiększenie powierzchni stref pożarowych o 200%.</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Ze strefy pożarowej ZL II o powierzchni przekraczającej 750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budynku wielokondygnacyjnym, powinna być zapewniona możliwość ewakuacji ludzi do innej strefy pożarowej na tej samej kondygnacji.</w:t>
      </w:r>
    </w:p>
    <w:p>
      <w:pPr>
        <w:spacing w:before="107" w:after="0"/>
        <w:ind w:left="0"/>
        <w:jc w:val="left"/>
        <w:textAlignment w:val="auto"/>
      </w:pPr>
      <w:r>
        <w:rPr>
          <w:rFonts w:ascii="Times New Roman"/>
          <w:b/>
          <w:i w:val="false"/>
          <w:color w:val="000000"/>
          <w:sz w:val="24"/>
          <w:lang w:val="pl-Pl"/>
        </w:rPr>
        <w:t xml:space="preserve">§  228.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Dopuszczalne powierzchnie stref pożarowych PM, z wyjątkiem garaży,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99"/>
        <w:gridCol w:w="3240"/>
        <w:gridCol w:w="2429"/>
        <w:gridCol w:w="2564"/>
        <w:gridCol w:w="2431"/>
      </w:tblGrid>
      <w:tr>
        <w:trPr>
          <w:trHeight w:val="45" w:hRule="atLeast"/>
        </w:trPr>
        <w:tc>
          <w:tcPr>
            <w:tcW w:w="269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Rodzaj stref pożarowych</w:t>
            </w:r>
          </w:p>
        </w:tc>
        <w:tc>
          <w:tcPr>
            <w:tcW w:w="324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Gęstość obciążenia ogniowego</w:t>
            </w:r>
          </w:p>
          <w:p>
            <w:pPr>
              <w:spacing w:before="100" w:after="0"/>
              <w:ind w:left="0"/>
              <w:jc w:val="center"/>
              <w:textAlignment w:val="auto"/>
            </w:pPr>
            <w:r>
              <w:rPr>
                <w:rFonts w:ascii="Times New Roman"/>
                <w:b w:val="false"/>
                <w:i w:val="false"/>
                <w:color w:val="000000"/>
                <w:sz w:val="24"/>
                <w:lang w:val="pl-Pl"/>
              </w:rPr>
              <w:t>Q [MJ/m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Dopuszczalna powierzchnia strefy pożarowej w m</w:t>
            </w:r>
            <w:r>
              <w:rPr>
                <w:rFonts w:ascii="Times New Roman"/>
                <w:b w:val="false"/>
                <w:i w:val="false"/>
                <w:color w:val="000000"/>
                <w:sz w:val="24"/>
                <w:vertAlign w:val="superscript"/>
                <w:lang w:val="pl-Pl"/>
              </w:rPr>
              <w:t>2</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42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 budynku o jednej kondygnacji nadziemnej (bez ograniczenia wysokości)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 budynku wielokondygnacyjnym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56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niskim i średniowysokim</w:t>
            </w:r>
          </w:p>
          <w:p>
            <w:pPr>
              <w:spacing w:before="100" w:after="0"/>
              <w:ind w:left="0"/>
              <w:jc w:val="center"/>
              <w:textAlignment w:val="auto"/>
            </w:pPr>
            <w:r>
              <w:rPr>
                <w:rFonts w:ascii="Times New Roman"/>
                <w:b w:val="false"/>
                <w:i w:val="false"/>
                <w:color w:val="000000"/>
                <w:sz w:val="24"/>
                <w:lang w:val="pl-Pl"/>
              </w:rPr>
              <w:t>(N) i (SW)</w:t>
            </w:r>
          </w:p>
        </w:tc>
        <w:tc>
          <w:tcPr>
            <w:tcW w:w="2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wysokim i wysokościowym</w:t>
            </w:r>
          </w:p>
          <w:p>
            <w:pPr>
              <w:spacing w:before="100" w:after="0"/>
              <w:ind w:left="0"/>
              <w:jc w:val="center"/>
              <w:textAlignment w:val="auto"/>
            </w:pPr>
            <w:r>
              <w:rPr>
                <w:rFonts w:ascii="Times New Roman"/>
                <w:b w:val="false"/>
                <w:i w:val="false"/>
                <w:color w:val="000000"/>
                <w:sz w:val="24"/>
                <w:lang w:val="pl-Pl"/>
              </w:rPr>
              <w:t>(W) i (WW)</w:t>
            </w:r>
          </w:p>
        </w:tc>
      </w:tr>
      <w:tr>
        <w:trPr>
          <w:trHeight w:val="45" w:hRule="atLeast"/>
        </w:trPr>
        <w:tc>
          <w:tcPr>
            <w:tcW w:w="269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32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4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5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4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r>
      <w:tr>
        <w:trPr>
          <w:trHeight w:val="45" w:hRule="atLeast"/>
        </w:trPr>
        <w:tc>
          <w:tcPr>
            <w:tcW w:w="269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Strefy pożarowe z pomieszczeniem zagrożonym wybuchem</w:t>
            </w:r>
          </w:p>
        </w:tc>
        <w:tc>
          <w:tcPr>
            <w:tcW w:w="32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Q &gt; 4000</w:t>
            </w:r>
          </w:p>
          <w:p>
            <w:pPr>
              <w:spacing w:before="100" w:after="0"/>
              <w:ind w:left="0"/>
              <w:jc w:val="center"/>
              <w:textAlignment w:val="auto"/>
            </w:pPr>
            <w:r>
              <w:rPr>
                <w:rFonts w:ascii="Times New Roman"/>
                <w:b w:val="false"/>
                <w:i w:val="false"/>
                <w:color w:val="000000"/>
                <w:sz w:val="24"/>
                <w:lang w:val="pl-Pl"/>
              </w:rPr>
              <w:t>2000 &lt; Q Ł 4000</w:t>
            </w:r>
          </w:p>
          <w:p>
            <w:pPr>
              <w:spacing w:before="100" w:after="0"/>
              <w:ind w:left="0"/>
              <w:jc w:val="center"/>
              <w:textAlignment w:val="auto"/>
            </w:pPr>
            <w:r>
              <w:rPr>
                <w:rFonts w:ascii="Times New Roman"/>
                <w:b w:val="false"/>
                <w:i w:val="false"/>
                <w:color w:val="000000"/>
                <w:sz w:val="24"/>
                <w:lang w:val="pl-Pl"/>
              </w:rPr>
              <w:t>1000 &lt; Q Ł 2000</w:t>
            </w:r>
          </w:p>
          <w:p>
            <w:pPr>
              <w:spacing w:before="100" w:after="0"/>
              <w:ind w:left="0"/>
              <w:jc w:val="center"/>
              <w:textAlignment w:val="auto"/>
            </w:pPr>
            <w:r>
              <w:rPr>
                <w:rFonts w:ascii="Times New Roman"/>
                <w:b w:val="false"/>
                <w:i w:val="false"/>
                <w:color w:val="000000"/>
                <w:sz w:val="24"/>
                <w:lang w:val="pl-Pl"/>
              </w:rPr>
              <w:t>500 &lt; Q Ł 1000</w:t>
            </w:r>
          </w:p>
          <w:p>
            <w:pPr>
              <w:spacing w:before="100" w:after="0"/>
              <w:ind w:left="0"/>
              <w:jc w:val="center"/>
              <w:textAlignment w:val="auto"/>
            </w:pPr>
            <w:r>
              <w:rPr>
                <w:rFonts w:ascii="Times New Roman"/>
                <w:b w:val="false"/>
                <w:i w:val="false"/>
                <w:color w:val="000000"/>
                <w:sz w:val="24"/>
                <w:lang w:val="pl-Pl"/>
              </w:rPr>
              <w:t>Q Ł 500</w:t>
            </w:r>
          </w:p>
        </w:tc>
        <w:tc>
          <w:tcPr>
            <w:tcW w:w="24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1000</w:t>
            </w:r>
          </w:p>
          <w:p>
            <w:pPr>
              <w:spacing w:before="100" w:after="0"/>
              <w:ind w:left="0"/>
              <w:jc w:val="center"/>
              <w:textAlignment w:val="auto"/>
            </w:pPr>
            <w:r>
              <w:rPr>
                <w:rFonts w:ascii="Times New Roman"/>
                <w:b w:val="false"/>
                <w:i w:val="false"/>
                <w:color w:val="000000"/>
                <w:sz w:val="24"/>
                <w:lang w:val="pl-Pl"/>
              </w:rPr>
              <w:t>2000</w:t>
            </w:r>
          </w:p>
          <w:p>
            <w:pPr>
              <w:spacing w:before="100" w:after="0"/>
              <w:ind w:left="0"/>
              <w:jc w:val="center"/>
              <w:textAlignment w:val="auto"/>
            </w:pPr>
            <w:r>
              <w:rPr>
                <w:rFonts w:ascii="Times New Roman"/>
                <w:b w:val="false"/>
                <w:i w:val="false"/>
                <w:color w:val="000000"/>
                <w:sz w:val="24"/>
                <w:lang w:val="pl-Pl"/>
              </w:rPr>
              <w:t>4000</w:t>
            </w:r>
          </w:p>
          <w:p>
            <w:pPr>
              <w:spacing w:before="100" w:after="0"/>
              <w:ind w:left="0"/>
              <w:jc w:val="center"/>
              <w:textAlignment w:val="auto"/>
            </w:pPr>
            <w:r>
              <w:rPr>
                <w:rFonts w:ascii="Times New Roman"/>
                <w:b w:val="false"/>
                <w:i w:val="false"/>
                <w:color w:val="000000"/>
                <w:sz w:val="24"/>
                <w:lang w:val="pl-Pl"/>
              </w:rPr>
              <w:t>6000</w:t>
            </w:r>
          </w:p>
          <w:p>
            <w:pPr>
              <w:spacing w:before="100" w:after="0"/>
              <w:ind w:left="0"/>
              <w:jc w:val="center"/>
              <w:textAlignment w:val="auto"/>
            </w:pPr>
            <w:r>
              <w:rPr>
                <w:rFonts w:ascii="Times New Roman"/>
                <w:b w:val="false"/>
                <w:i w:val="false"/>
                <w:color w:val="000000"/>
                <w:sz w:val="24"/>
                <w:lang w:val="pl-Pl"/>
              </w:rPr>
              <w:t>8000</w:t>
            </w:r>
          </w:p>
        </w:tc>
        <w:tc>
          <w:tcPr>
            <w:tcW w:w="256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r>
              <w:rPr>
                <w:rFonts w:ascii="Times New Roman"/>
                <w:b/>
                <w:i w:val="false"/>
                <w:color w:val="000000"/>
                <w:sz w:val="24"/>
                <w:lang w:val="pl-Pl"/>
              </w:rPr>
              <w:t>*</w:t>
            </w:r>
            <w:r>
              <w:rPr>
                <w:rFonts w:ascii="Times New Roman"/>
                <w:b w:val="false"/>
                <w:i w:val="false"/>
                <w:color w:val="000000"/>
                <w:sz w:val="24"/>
                <w:lang w:val="pl-Pl"/>
              </w:rPr>
              <w:t>1000</w:t>
            </w:r>
          </w:p>
          <w:p>
            <w:pPr>
              <w:spacing w:before="100" w:after="0"/>
              <w:ind w:left="0"/>
              <w:jc w:val="center"/>
              <w:textAlignment w:val="auto"/>
            </w:pPr>
            <w:r>
              <w:rPr>
                <w:rFonts w:ascii="Times New Roman"/>
                <w:b w:val="false"/>
                <w:i w:val="false"/>
                <w:color w:val="000000"/>
                <w:sz w:val="24"/>
                <w:lang w:val="pl-Pl"/>
              </w:rPr>
              <w:t>2000</w:t>
            </w:r>
          </w:p>
          <w:p>
            <w:pPr>
              <w:spacing w:before="100" w:after="0"/>
              <w:ind w:left="0"/>
              <w:jc w:val="center"/>
              <w:textAlignment w:val="auto"/>
            </w:pPr>
            <w:r>
              <w:rPr>
                <w:rFonts w:ascii="Times New Roman"/>
                <w:b w:val="false"/>
                <w:i w:val="false"/>
                <w:color w:val="000000"/>
                <w:sz w:val="24"/>
                <w:lang w:val="pl-Pl"/>
              </w:rPr>
              <w:t>3000</w:t>
            </w:r>
          </w:p>
        </w:tc>
        <w:tc>
          <w:tcPr>
            <w:tcW w:w="2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r>
              <w:rPr>
                <w:rFonts w:ascii="Times New Roman"/>
                <w:b/>
                <w:i w:val="false"/>
                <w:color w:val="000000"/>
                <w:sz w:val="24"/>
                <w:lang w:val="pl-Pl"/>
              </w:rPr>
              <w:t>*</w:t>
            </w:r>
            <w:r>
              <w:rPr>
                <w:rFonts w:ascii="Times New Roman"/>
                <w:b/>
                <w:i w:val="false"/>
                <w:color w:val="000000"/>
                <w:sz w:val="24"/>
                <w:lang w:val="pl-Pl"/>
              </w:rPr>
              <w:t>*</w:t>
            </w:r>
            <w:r>
              <w:rPr>
                <w:rFonts w:ascii="Times New Roman"/>
                <w:b w:val="false"/>
                <w:i w:val="false"/>
                <w:color w:val="000000"/>
                <w:sz w:val="24"/>
                <w:lang w:val="pl-Pl"/>
              </w:rPr>
              <w:t>500</w:t>
            </w:r>
          </w:p>
          <w:p>
            <w:pPr>
              <w:spacing w:before="100" w:after="0"/>
              <w:ind w:left="0"/>
              <w:jc w:val="center"/>
              <w:textAlignment w:val="auto"/>
            </w:pPr>
            <w:r>
              <w:rPr>
                <w:rFonts w:ascii="Times New Roman"/>
                <w:b w:val="false"/>
                <w:i w:val="false"/>
                <w:color w:val="000000"/>
                <w:sz w:val="24"/>
                <w:lang w:val="pl-Pl"/>
              </w:rPr>
              <w:t>1000</w:t>
            </w:r>
          </w:p>
        </w:tc>
      </w:tr>
      <w:tr>
        <w:trPr>
          <w:trHeight w:val="45" w:hRule="atLeast"/>
        </w:trPr>
        <w:tc>
          <w:tcPr>
            <w:tcW w:w="269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Strefy pożarowe pozostałe</w:t>
            </w:r>
          </w:p>
        </w:tc>
        <w:tc>
          <w:tcPr>
            <w:tcW w:w="32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Q &gt; 4000</w:t>
            </w:r>
          </w:p>
          <w:p>
            <w:pPr>
              <w:spacing w:before="100" w:after="0"/>
              <w:ind w:left="0"/>
              <w:jc w:val="center"/>
              <w:textAlignment w:val="auto"/>
            </w:pPr>
            <w:r>
              <w:rPr>
                <w:rFonts w:ascii="Times New Roman"/>
                <w:b w:val="false"/>
                <w:i w:val="false"/>
                <w:color w:val="000000"/>
                <w:sz w:val="24"/>
                <w:lang w:val="pl-Pl"/>
              </w:rPr>
              <w:t>2000 &lt; Q Ł 4000</w:t>
            </w:r>
          </w:p>
          <w:p>
            <w:pPr>
              <w:spacing w:before="100" w:after="0"/>
              <w:ind w:left="0"/>
              <w:jc w:val="center"/>
              <w:textAlignment w:val="auto"/>
            </w:pPr>
            <w:r>
              <w:rPr>
                <w:rFonts w:ascii="Times New Roman"/>
                <w:b w:val="false"/>
                <w:i w:val="false"/>
                <w:color w:val="000000"/>
                <w:sz w:val="24"/>
                <w:lang w:val="pl-Pl"/>
              </w:rPr>
              <w:t>1000 &lt; Q Ł 2000</w:t>
            </w:r>
          </w:p>
          <w:p>
            <w:pPr>
              <w:spacing w:before="100" w:after="0"/>
              <w:ind w:left="0"/>
              <w:jc w:val="center"/>
              <w:textAlignment w:val="auto"/>
            </w:pPr>
            <w:r>
              <w:rPr>
                <w:rFonts w:ascii="Times New Roman"/>
                <w:b w:val="false"/>
                <w:i w:val="false"/>
                <w:color w:val="000000"/>
                <w:sz w:val="24"/>
                <w:lang w:val="pl-Pl"/>
              </w:rPr>
              <w:t>500 &lt; Q Ł 1000</w:t>
            </w:r>
          </w:p>
          <w:p>
            <w:pPr>
              <w:spacing w:before="100" w:after="0"/>
              <w:ind w:left="0"/>
              <w:jc w:val="center"/>
              <w:textAlignment w:val="auto"/>
            </w:pPr>
            <w:r>
              <w:rPr>
                <w:rFonts w:ascii="Times New Roman"/>
                <w:b w:val="false"/>
                <w:i w:val="false"/>
                <w:color w:val="000000"/>
                <w:sz w:val="24"/>
                <w:lang w:val="pl-Pl"/>
              </w:rPr>
              <w:t>Q Ł 500</w:t>
            </w:r>
          </w:p>
        </w:tc>
        <w:tc>
          <w:tcPr>
            <w:tcW w:w="24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2000</w:t>
            </w:r>
          </w:p>
          <w:p>
            <w:pPr>
              <w:spacing w:before="100" w:after="0"/>
              <w:ind w:left="0"/>
              <w:jc w:val="center"/>
              <w:textAlignment w:val="auto"/>
            </w:pPr>
            <w:r>
              <w:rPr>
                <w:rFonts w:ascii="Times New Roman"/>
                <w:b w:val="false"/>
                <w:i w:val="false"/>
                <w:color w:val="000000"/>
                <w:sz w:val="24"/>
                <w:lang w:val="pl-Pl"/>
              </w:rPr>
              <w:t>4000</w:t>
            </w:r>
          </w:p>
          <w:p>
            <w:pPr>
              <w:spacing w:before="100" w:after="0"/>
              <w:ind w:left="0"/>
              <w:jc w:val="center"/>
              <w:textAlignment w:val="auto"/>
            </w:pPr>
            <w:r>
              <w:rPr>
                <w:rFonts w:ascii="Times New Roman"/>
                <w:b w:val="false"/>
                <w:i w:val="false"/>
                <w:color w:val="000000"/>
                <w:sz w:val="24"/>
                <w:lang w:val="pl-Pl"/>
              </w:rPr>
              <w:t>8000</w:t>
            </w:r>
          </w:p>
          <w:p>
            <w:pPr>
              <w:spacing w:before="100" w:after="0"/>
              <w:ind w:left="0"/>
              <w:jc w:val="center"/>
              <w:textAlignment w:val="auto"/>
            </w:pPr>
            <w:r>
              <w:rPr>
                <w:rFonts w:ascii="Times New Roman"/>
                <w:b w:val="false"/>
                <w:i w:val="false"/>
                <w:color w:val="000000"/>
                <w:sz w:val="24"/>
                <w:lang w:val="pl-Pl"/>
              </w:rPr>
              <w:t>15 000</w:t>
            </w:r>
          </w:p>
          <w:p>
            <w:pPr>
              <w:spacing w:before="100" w:after="0"/>
              <w:ind w:left="0"/>
              <w:jc w:val="center"/>
              <w:textAlignment w:val="auto"/>
            </w:pPr>
            <w:r>
              <w:rPr>
                <w:rFonts w:ascii="Times New Roman"/>
                <w:b w:val="false"/>
                <w:i w:val="false"/>
                <w:color w:val="000000"/>
                <w:sz w:val="24"/>
                <w:lang w:val="pl-Pl"/>
              </w:rPr>
              <w:t>20 000</w:t>
            </w:r>
          </w:p>
        </w:tc>
        <w:tc>
          <w:tcPr>
            <w:tcW w:w="256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1000</w:t>
            </w:r>
          </w:p>
          <w:p>
            <w:pPr>
              <w:spacing w:before="100" w:after="0"/>
              <w:ind w:left="0"/>
              <w:jc w:val="center"/>
              <w:textAlignment w:val="auto"/>
            </w:pPr>
            <w:r>
              <w:rPr>
                <w:rFonts w:ascii="Times New Roman"/>
                <w:b w:val="false"/>
                <w:i w:val="false"/>
                <w:color w:val="000000"/>
                <w:sz w:val="24"/>
                <w:lang w:val="pl-Pl"/>
              </w:rPr>
              <w:t>2000</w:t>
            </w:r>
          </w:p>
          <w:p>
            <w:pPr>
              <w:spacing w:before="100" w:after="0"/>
              <w:ind w:left="0"/>
              <w:jc w:val="center"/>
              <w:textAlignment w:val="auto"/>
            </w:pPr>
            <w:r>
              <w:rPr>
                <w:rFonts w:ascii="Times New Roman"/>
                <w:b w:val="false"/>
                <w:i w:val="false"/>
                <w:color w:val="000000"/>
                <w:sz w:val="24"/>
                <w:lang w:val="pl-Pl"/>
              </w:rPr>
              <w:t>4000</w:t>
            </w:r>
          </w:p>
          <w:p>
            <w:pPr>
              <w:spacing w:before="100" w:after="0"/>
              <w:ind w:left="0"/>
              <w:jc w:val="center"/>
              <w:textAlignment w:val="auto"/>
            </w:pPr>
            <w:r>
              <w:rPr>
                <w:rFonts w:ascii="Times New Roman"/>
                <w:b w:val="false"/>
                <w:i w:val="false"/>
                <w:color w:val="000000"/>
                <w:sz w:val="24"/>
                <w:lang w:val="pl-Pl"/>
              </w:rPr>
              <w:t>8000</w:t>
            </w:r>
          </w:p>
          <w:p>
            <w:pPr>
              <w:spacing w:before="100" w:after="0"/>
              <w:ind w:left="0"/>
              <w:jc w:val="center"/>
              <w:textAlignment w:val="auto"/>
            </w:pPr>
            <w:r>
              <w:rPr>
                <w:rFonts w:ascii="Times New Roman"/>
                <w:b w:val="false"/>
                <w:i w:val="false"/>
                <w:color w:val="000000"/>
                <w:sz w:val="24"/>
                <w:lang w:val="pl-Pl"/>
              </w:rPr>
              <w:t>10 000</w:t>
            </w:r>
          </w:p>
        </w:tc>
        <w:tc>
          <w:tcPr>
            <w:tcW w:w="2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r>
              <w:rPr>
                <w:rFonts w:ascii="Times New Roman"/>
                <w:b/>
                <w:i w:val="false"/>
                <w:color w:val="000000"/>
                <w:sz w:val="24"/>
                <w:lang w:val="pl-Pl"/>
              </w:rPr>
              <w:t>*</w:t>
            </w:r>
            <w:r>
              <w:rPr>
                <w:rFonts w:ascii="Times New Roman"/>
                <w:b w:val="false"/>
                <w:i w:val="false"/>
                <w:color w:val="000000"/>
                <w:sz w:val="24"/>
                <w:lang w:val="pl-Pl"/>
              </w:rPr>
              <w:t>1000</w:t>
            </w:r>
          </w:p>
          <w:p>
            <w:pPr>
              <w:spacing w:before="100" w:after="0"/>
              <w:ind w:left="0"/>
              <w:jc w:val="center"/>
              <w:textAlignment w:val="auto"/>
            </w:pPr>
            <w:r>
              <w:rPr>
                <w:rFonts w:ascii="Times New Roman"/>
                <w:b w:val="false"/>
                <w:i w:val="false"/>
                <w:color w:val="000000"/>
                <w:sz w:val="24"/>
                <w:lang w:val="pl-Pl"/>
              </w:rPr>
              <w:t>2500</w:t>
            </w:r>
          </w:p>
          <w:p>
            <w:pPr>
              <w:spacing w:before="100" w:after="0"/>
              <w:ind w:left="0"/>
              <w:jc w:val="center"/>
              <w:textAlignment w:val="auto"/>
            </w:pPr>
            <w:r>
              <w:rPr>
                <w:rFonts w:ascii="Times New Roman"/>
                <w:b w:val="false"/>
                <w:i w:val="false"/>
                <w:color w:val="000000"/>
                <w:sz w:val="24"/>
                <w:lang w:val="pl-Pl"/>
              </w:rPr>
              <w:t>5000</w:t>
            </w:r>
          </w:p>
        </w:tc>
      </w:tr>
    </w:tbl>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Nie dopuszcza się takich przypadków.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Strefy pożarowe, o których mowa w ust. 1, w podziemnej części budynków nie powinny przekraczać 50% powierzchni określonych w tabeli.</w:t>
      </w:r>
    </w:p>
    <w:p>
      <w:pPr>
        <w:spacing w:before="107" w:after="0"/>
        <w:ind w:left="0"/>
        <w:jc w:val="left"/>
        <w:textAlignment w:val="auto"/>
      </w:pPr>
      <w:r>
        <w:rPr>
          <w:rFonts w:ascii="Times New Roman"/>
          <w:b/>
          <w:i w:val="false"/>
          <w:color w:val="000000"/>
          <w:sz w:val="24"/>
          <w:lang w:val="pl-Pl"/>
        </w:rPr>
        <w:t xml:space="preserve">§  229.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 się powiększenie powierzchni stref pożarowych, o których mowa w § 228, pod warunkiem ich ochrony: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stałymi samoczynnymi urządzeniami gaśniczymi wodnymi - o 100%;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samoczynnymi urządzeniami oddymiającymi - o 50%.</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jednoczesnym stosowaniu urządzeń wymienionych w ust. 1 dopuszcza się powiększenie stref pożarowych o 150%.</w:t>
      </w:r>
    </w:p>
    <w:p>
      <w:pPr>
        <w:spacing w:before="107" w:after="0"/>
        <w:ind w:left="0"/>
        <w:jc w:val="left"/>
        <w:textAlignment w:val="auto"/>
      </w:pPr>
      <w:r>
        <w:rPr>
          <w:rFonts w:ascii="Times New Roman"/>
          <w:b/>
          <w:i w:val="false"/>
          <w:color w:val="000000"/>
          <w:sz w:val="24"/>
          <w:lang w:val="pl-Pl"/>
        </w:rPr>
        <w:t xml:space="preserve">§  230.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jednokondygnacyjnym lub na ostatniej kondygnacji budynku wielokondygnacyjnego wielkości stref pożarowych PM, z wyjątkiem garaży, można powiększyć o 100%, jeżeli budynek nie zawiera pomieszczenia zagrożonego wybuchem i jest wykonany z elementów nierozprzestrzeniających ognia oraz zastosowano samoczynne urządzenia oddymiające.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jednokondygnacyjnym wielkości stref pożarowych PM, z wyjątkiem garażu, nie ogranicza się, pod warunkiem zastosowania stałych samoczynnych urządzeń gaśniczych wodnych i samoczynnych urządzeń oddymiających.</w:t>
      </w:r>
    </w:p>
    <w:p>
      <w:pPr>
        <w:spacing w:before="107" w:after="0"/>
        <w:ind w:left="0"/>
        <w:jc w:val="left"/>
        <w:textAlignment w:val="auto"/>
      </w:pPr>
      <w:r>
        <w:rPr>
          <w:rFonts w:ascii="Times New Roman"/>
          <w:b/>
          <w:i w:val="false"/>
          <w:color w:val="000000"/>
          <w:sz w:val="24"/>
          <w:lang w:val="pl-Pl"/>
        </w:rPr>
        <w:t xml:space="preserve">§  231.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Dopuszczalne powierzchnie stref pożarowych IN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238"/>
        <w:gridCol w:w="4238"/>
        <w:gridCol w:w="3865"/>
      </w:tblGrid>
      <w:tr>
        <w:trPr>
          <w:trHeight w:val="45" w:hRule="atLeast"/>
        </w:trPr>
        <w:tc>
          <w:tcPr>
            <w:tcW w:w="423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Liczba kondygnacji budynku</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Dopuszczalna powierzchnia strefy pożarowej w m</w:t>
            </w:r>
            <w:r>
              <w:rPr>
                <w:rFonts w:ascii="Times New Roman"/>
                <w:b w:val="false"/>
                <w:i w:val="false"/>
                <w:color w:val="000000"/>
                <w:sz w:val="24"/>
                <w:vertAlign w:val="superscript"/>
                <w:lang w:val="pl-Pl"/>
              </w:rPr>
              <w:t>2</w:t>
            </w:r>
          </w:p>
        </w:tc>
      </w:tr>
      <w:tr>
        <w:trPr>
          <w:trHeight w:val="45" w:hRule="atLeast"/>
        </w:trPr>
        <w:tc>
          <w:tcPr>
            <w:tcW w:w="0" w:type="auto"/>
            <w:vMerge/>
            <w:tcBorders>
              <w:top w:val="nil"/>
              <w:bottom w:val="single" w:color="000000" w:sz="8"/>
              <w:right w:val="single" w:color="000000" w:sz="8"/>
            </w:tcBorders>
          </w:tcPr>
          <w:p/>
        </w:tc>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przy hodowli ściółkowej</w:t>
            </w:r>
          </w:p>
        </w:tc>
        <w:tc>
          <w:tcPr>
            <w:tcW w:w="38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przy hodowli bezściółkowej</w:t>
            </w:r>
          </w:p>
        </w:tc>
      </w:tr>
      <w:tr>
        <w:trPr>
          <w:trHeight w:val="45" w:hRule="atLeast"/>
        </w:trPr>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8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Jedna</w:t>
            </w:r>
          </w:p>
        </w:tc>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5000</w:t>
            </w:r>
          </w:p>
        </w:tc>
        <w:tc>
          <w:tcPr>
            <w:tcW w:w="38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ogranicza się</w:t>
            </w:r>
          </w:p>
        </w:tc>
      </w:tr>
      <w:tr>
        <w:trPr>
          <w:trHeight w:val="45" w:hRule="atLeast"/>
        </w:trPr>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Dwie</w:t>
            </w:r>
          </w:p>
        </w:tc>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2500</w:t>
            </w:r>
          </w:p>
        </w:tc>
        <w:tc>
          <w:tcPr>
            <w:tcW w:w="38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5000</w:t>
            </w:r>
          </w:p>
        </w:tc>
      </w:tr>
      <w:tr>
        <w:trPr>
          <w:trHeight w:val="45" w:hRule="atLeast"/>
        </w:trPr>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Powyżej dwóch</w:t>
            </w:r>
          </w:p>
        </w:tc>
        <w:tc>
          <w:tcPr>
            <w:tcW w:w="42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1000</w:t>
            </w:r>
          </w:p>
        </w:tc>
        <w:tc>
          <w:tcPr>
            <w:tcW w:w="38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2500</w:t>
            </w:r>
          </w:p>
        </w:tc>
      </w:tr>
    </w:tbl>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stosowania w budynku ścian silnie rozprzestrzeniających ogień, strefę pożarową należy zmniejszyć do 25% wartości podanej w ust. 1, a w przypadku jednokondygnacyjnego budynku przeznaczonego do hodowli bezściółkowej, strefę ogranicza się do 5000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i w:val="false"/>
          <w:color w:val="000000"/>
          <w:sz w:val="24"/>
          <w:lang w:val="pl-Pl"/>
        </w:rPr>
        <w:t xml:space="preserve">§  232.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Ściany i stropy stanowiące elementy oddzielenia przeciwpożarowego powinny być wykonane z materiałów niepalnych, a występujące w nich otwory - obudowane przedsionkami przeciwpożarowymi lub zamykane za pomocą drzwi przeciwpożarowych bądź innego zamknięcia przeciwpożarowego.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ścianie oddzielenia przeciwpożarowego łączna powierzchnia otworów, o których mowa w ust. 1, nie powinna przekraczać 15% powierzchni ściany, a w stropie oddzielenia przeciwpożarowego - 0,5% powierzchni stropu.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Przedsionek przeciwpożarowy powinien mieć wymiary rzutu poziomego nie mniejsze niż 1,4 x 1,4 m, ściany i strop, a także osłony lub obudowy przewodów i kabli elektrycznych z wyjątkiem wykorzystywanych w przedsionku - o klasie odporności ogniowej co najmniej E I 60 wykonane z materiałów niepalnych oraz być zamykany drzwiami i wentylowany co najmniej grawitacyjnie, z zastrzeżeniem § 246 ust. 2 i 3.</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Wymaganą klasę odporności ogniowej elementów oddzielenia przeciwpożarowego oraz zamknięć znajdujących się w nich otworów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867"/>
        <w:gridCol w:w="2267"/>
        <w:gridCol w:w="1601"/>
        <w:gridCol w:w="3069"/>
        <w:gridCol w:w="2402"/>
        <w:gridCol w:w="1869"/>
      </w:tblGrid>
      <w:tr>
        <w:trPr>
          <w:trHeight w:val="45" w:hRule="atLeast"/>
        </w:trPr>
        <w:tc>
          <w:tcPr>
            <w:tcW w:w="186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Klasa odporności pożarowej budynku</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Klasa odporności ogniowej</w:t>
            </w:r>
          </w:p>
        </w:tc>
      </w:tr>
      <w:tr>
        <w:trPr>
          <w:trHeight w:val="45" w:hRule="atLeast"/>
        </w:trPr>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elementów oddzielenia przeciwpożarowego</w:t>
            </w:r>
          </w:p>
        </w:tc>
        <w:tc>
          <w:tcPr>
            <w:tcW w:w="30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drzwi przeciwpożarowych lub innych zamknięć przeciwpożarowych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drzwi z przedsionka przeciwpożarowego</w:t>
            </w:r>
          </w:p>
        </w:tc>
      </w:tr>
      <w:tr>
        <w:trPr>
          <w:trHeight w:val="45" w:hRule="atLeast"/>
        </w:trPr>
        <w:tc>
          <w:tcPr>
            <w:tcW w:w="0" w:type="auto"/>
            <w:vMerge/>
            <w:tcBorders>
              <w:top w:val="nil"/>
              <w:bottom w:val="single" w:color="000000" w:sz="8"/>
              <w:right w:val="single" w:color="000000" w:sz="8"/>
            </w:tcBorders>
          </w:tcPr>
          <w:p/>
        </w:tc>
        <w:tc>
          <w:tcPr>
            <w:tcW w:w="22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ścian i stropów, z wyjątkiem stropów w ZL</w:t>
            </w:r>
          </w:p>
        </w:tc>
        <w:tc>
          <w:tcPr>
            <w:tcW w:w="16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stropów w ZL</w:t>
            </w:r>
          </w:p>
        </w:tc>
        <w:tc>
          <w:tcPr>
            <w:tcW w:w="0" w:type="auto"/>
            <w:vMerge/>
            <w:tcBorders>
              <w:top w:val="nil"/>
              <w:bottom w:val="single" w:color="000000" w:sz="8"/>
              <w:right w:val="single" w:color="000000" w:sz="8"/>
            </w:tcBorders>
          </w:tcPr>
          <w:p/>
        </w:tc>
        <w:tc>
          <w:tcPr>
            <w:tcW w:w="24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na korytarz i do pomieszczenia</w:t>
            </w:r>
          </w:p>
        </w:tc>
        <w:tc>
          <w:tcPr>
            <w:tcW w:w="18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na klatkę schodową</w:t>
            </w:r>
            <w:r>
              <w:rPr>
                <w:rFonts w:ascii="Times New Roman"/>
                <w:b w:val="false"/>
                <w:i w:val="false"/>
                <w:color w:val="000000"/>
                <w:sz w:val="24"/>
                <w:vertAlign w:val="superscript"/>
                <w:lang w:val="pl-Pl"/>
              </w:rPr>
              <w:t>*)</w:t>
            </w:r>
          </w:p>
        </w:tc>
      </w:tr>
      <w:tr>
        <w:trPr>
          <w:trHeight w:val="45" w:hRule="atLeast"/>
        </w:trPr>
        <w:tc>
          <w:tcPr>
            <w:tcW w:w="18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6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30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4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8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r>
      <w:tr>
        <w:trPr>
          <w:trHeight w:val="45" w:hRule="atLeast"/>
        </w:trPr>
        <w:tc>
          <w:tcPr>
            <w:tcW w:w="18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w:t>
            </w:r>
          </w:p>
        </w:tc>
        <w:tc>
          <w:tcPr>
            <w:tcW w:w="22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240</w:t>
            </w:r>
          </w:p>
        </w:tc>
        <w:tc>
          <w:tcPr>
            <w:tcW w:w="16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120</w:t>
            </w:r>
          </w:p>
        </w:tc>
        <w:tc>
          <w:tcPr>
            <w:tcW w:w="30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120</w:t>
            </w:r>
          </w:p>
        </w:tc>
        <w:tc>
          <w:tcPr>
            <w:tcW w:w="24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c>
          <w:tcPr>
            <w:tcW w:w="18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60</w:t>
            </w:r>
          </w:p>
        </w:tc>
      </w:tr>
      <w:tr>
        <w:trPr>
          <w:trHeight w:val="45" w:hRule="atLeast"/>
        </w:trPr>
        <w:tc>
          <w:tcPr>
            <w:tcW w:w="18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 i "C"</w:t>
            </w:r>
          </w:p>
        </w:tc>
        <w:tc>
          <w:tcPr>
            <w:tcW w:w="22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120</w:t>
            </w:r>
          </w:p>
        </w:tc>
        <w:tc>
          <w:tcPr>
            <w:tcW w:w="16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30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c>
          <w:tcPr>
            <w:tcW w:w="24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30</w:t>
            </w:r>
          </w:p>
        </w:tc>
        <w:tc>
          <w:tcPr>
            <w:tcW w:w="18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30</w:t>
            </w:r>
          </w:p>
        </w:tc>
      </w:tr>
      <w:tr>
        <w:trPr>
          <w:trHeight w:val="45" w:hRule="atLeast"/>
        </w:trPr>
        <w:tc>
          <w:tcPr>
            <w:tcW w:w="18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 i "E"</w:t>
            </w:r>
          </w:p>
        </w:tc>
        <w:tc>
          <w:tcPr>
            <w:tcW w:w="226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16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30</w:t>
            </w:r>
          </w:p>
        </w:tc>
        <w:tc>
          <w:tcPr>
            <w:tcW w:w="30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30</w:t>
            </w:r>
          </w:p>
        </w:tc>
        <w:tc>
          <w:tcPr>
            <w:tcW w:w="24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15</w:t>
            </w:r>
          </w:p>
        </w:tc>
        <w:tc>
          <w:tcPr>
            <w:tcW w:w="18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15</w:t>
            </w:r>
          </w:p>
        </w:tc>
      </w:tr>
    </w:tbl>
    <w:p>
      <w:pPr>
        <w:spacing w:before="213" w:after="240"/>
        <w:ind w:left="533"/>
        <w:jc w:val="both"/>
        <w:textAlignment w:val="auto"/>
      </w:pPr>
      <w:r>
        <w:rPr>
          <w:rFonts w:ascii="Times New Roman"/>
          <w:b w:val="false"/>
          <w:i w:val="false"/>
          <w:color w:val="000000"/>
          <w:sz w:val="24"/>
          <w:lang w:val="pl-Pl"/>
        </w:rPr>
        <w:t>*) Dopuszcza się osadzenie tych drzwi w ścianie o klasie odporności ogniowej, określonej dla drzwi w kol. 6, znajdującej się między przedsionkiem a klatką schodową.</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Klasa odporności ogniowej elementów oddzielenia przeciwpożarowego oraz zamknięć znajdujących się w nich otworów w budynkach, o których mowa w § 213, powinna być nie mniejsza od określonej w ust. 4 dla budynków o klasie odporności pożarowej "D" i "E".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ścianie oddzielenia przeciwpożarowego dopuszcza się wypełnienie otworów materiałem przepuszczającym światło, takim jak luksfery, cegła szklana lub inne przeszklenie, jeżeli powierzchnia wypełnionych otworów nie przekracza 10% powierzchni ściany, przy czym klasa odporności ogniowej wypełnień nie powinna być niższa niż:</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333"/>
        <w:gridCol w:w="3825"/>
        <w:gridCol w:w="2903"/>
      </w:tblGrid>
      <w:tr>
        <w:trPr>
          <w:trHeight w:val="45" w:hRule="atLeast"/>
        </w:trPr>
        <w:tc>
          <w:tcPr>
            <w:tcW w:w="633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Wymagana klasa odporności ogniowej ściany oddzielenia przeciwpożarowego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Klasa odporności ogniowej wypełnienia otworu w ścianie</w:t>
            </w:r>
          </w:p>
        </w:tc>
      </w:tr>
      <w:tr>
        <w:trPr>
          <w:trHeight w:val="45" w:hRule="atLeast"/>
        </w:trPr>
        <w:tc>
          <w:tcPr>
            <w:tcW w:w="0" w:type="auto"/>
            <w:vMerge/>
            <w:tcBorders>
              <w:top w:val="nil"/>
              <w:bottom w:val="single" w:color="000000" w:sz="8"/>
              <w:right w:val="single" w:color="000000" w:sz="8"/>
            </w:tcBorders>
          </w:tcPr>
          <w:p/>
        </w:tc>
        <w:tc>
          <w:tcPr>
            <w:tcW w:w="38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będącej obudową drogi ewakuacyjnej</w:t>
            </w:r>
          </w:p>
        </w:tc>
        <w:tc>
          <w:tcPr>
            <w:tcW w:w="29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innej</w:t>
            </w:r>
          </w:p>
        </w:tc>
      </w:tr>
      <w:tr>
        <w:trPr>
          <w:trHeight w:val="45" w:hRule="atLeast"/>
        </w:trPr>
        <w:tc>
          <w:tcPr>
            <w:tcW w:w="63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38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9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63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240</w:t>
            </w:r>
          </w:p>
        </w:tc>
        <w:tc>
          <w:tcPr>
            <w:tcW w:w="38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120</w:t>
            </w:r>
          </w:p>
        </w:tc>
        <w:tc>
          <w:tcPr>
            <w:tcW w:w="29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120</w:t>
            </w:r>
          </w:p>
        </w:tc>
      </w:tr>
      <w:tr>
        <w:trPr>
          <w:trHeight w:val="45" w:hRule="atLeast"/>
        </w:trPr>
        <w:tc>
          <w:tcPr>
            <w:tcW w:w="63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120</w:t>
            </w:r>
          </w:p>
        </w:tc>
        <w:tc>
          <w:tcPr>
            <w:tcW w:w="38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60</w:t>
            </w:r>
          </w:p>
        </w:tc>
        <w:tc>
          <w:tcPr>
            <w:tcW w:w="29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60</w:t>
            </w:r>
          </w:p>
        </w:tc>
      </w:tr>
      <w:tr>
        <w:trPr>
          <w:trHeight w:val="45" w:hRule="atLeast"/>
        </w:trPr>
        <w:tc>
          <w:tcPr>
            <w:tcW w:w="63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 E I 60</w:t>
            </w:r>
          </w:p>
        </w:tc>
        <w:tc>
          <w:tcPr>
            <w:tcW w:w="38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I 30</w:t>
            </w:r>
          </w:p>
        </w:tc>
        <w:tc>
          <w:tcPr>
            <w:tcW w:w="29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 30</w:t>
            </w:r>
          </w:p>
        </w:tc>
      </w:tr>
    </w:tbl>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Dopuszcza się stosowanie w strefach pożarowych PM otworu w ścianie oddzielenia przeciwpożarowego, służącego przeprowadzeniu urządzeń technologicznych, chronionego w sposób równoważny wymaganym dla tej ściany drzwiom przeciwpożarowym pod względem możliwości przeniesienia się przez ten otwór ognia lub dymu, w przypadku pożaru.</w:t>
      </w:r>
    </w:p>
    <w:p>
      <w:pPr>
        <w:spacing w:before="107" w:after="0"/>
        <w:ind w:left="0"/>
        <w:jc w:val="left"/>
        <w:textAlignment w:val="auto"/>
      </w:pPr>
      <w:r>
        <w:rPr>
          <w:rFonts w:ascii="Times New Roman"/>
          <w:b/>
          <w:i w:val="false"/>
          <w:color w:val="000000"/>
          <w:sz w:val="24"/>
          <w:lang w:val="pl-Pl"/>
        </w:rPr>
        <w:t xml:space="preserve">§  233.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Stosowanie kurtyny przeciwpożarowej jest wymagane do oddzielenia: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widowni, o liczbie miejsc przekraczającej 600, od sceny teatralnej o powierzchni wewnętrznej przekraczającej 150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lub o kubaturze brutto przekraczającej 1200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kieszeni scenicznej, o powierzchni przekraczającej 100 m</w:t>
      </w:r>
      <w:r>
        <w:rPr>
          <w:rFonts w:ascii="Times New Roman"/>
          <w:b w:val="false"/>
          <w:i w:val="false"/>
          <w:color w:val="000000"/>
          <w:sz w:val="24"/>
          <w:vertAlign w:val="superscript"/>
          <w:lang w:val="pl-Pl"/>
        </w:rPr>
        <w:t>2</w:t>
      </w:r>
      <w:r>
        <w:rPr>
          <w:rFonts w:ascii="Times New Roman"/>
          <w:b w:val="false"/>
          <w:i w:val="false"/>
          <w:color w:val="000000"/>
          <w:sz w:val="24"/>
          <w:lang w:val="pl-Pl"/>
        </w:rPr>
        <w:t>, od sceny teatralnej o powierzchni wewnętrznej przekraczającej 300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lub o kubaturze brutto przekraczającej 6000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Sceny, o których mowa w ust. 1, powinny być wyposażone w samoczynne urządzenia oddymiające uruchamiane za pomocą systemu wykrywania dymu.</w:t>
      </w:r>
    </w:p>
    <w:p>
      <w:pPr>
        <w:spacing w:before="107" w:after="0"/>
        <w:ind w:left="0"/>
        <w:jc w:val="left"/>
        <w:textAlignment w:val="auto"/>
      </w:pPr>
      <w:r>
        <w:rPr>
          <w:rFonts w:ascii="Times New Roman"/>
          <w:b/>
          <w:i w:val="false"/>
          <w:color w:val="000000"/>
          <w:sz w:val="24"/>
          <w:lang w:val="pl-Pl"/>
        </w:rPr>
        <w:t xml:space="preserve">§  234.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Przepusty instalacyjne w elementach oddzielenia przeciwpożarowego powinny mieć klasę odporności ogniowej (E I) wymaganą dla tych elementów.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nieinstalowanie przepustów, o których mowa w ust. 1, dla pojedynczych rur instalacji wodnych, kanalizacyjnych i ogrzewczych, wprowadzanych przez ściany i stropy do pomieszczeń higienicznosanitarnych.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Przepusty instalacyjne o średnicy większej niż 0,04 m w ścianach i stropach pomieszczenia zamkniętego, dla których wymagana klasa odporności ogniowej jest nie niższa niż E I 60 lub R E I 60, a niebędących elementami oddzielenia przeciwpożarowego, powinny mieć klasę odporności ogniowej (E I) ścian i stropów tego pomieszczenia.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Przejścia instalacji przez zewnętrzne ściany budynku, znajdujące się poniżej poziomu terenu, powinny być zabezpieczone przed możliwością przenikania gazu do wnętrza budynku.</w:t>
      </w:r>
    </w:p>
    <w:p>
      <w:pPr>
        <w:spacing w:before="107" w:after="0"/>
        <w:ind w:left="0"/>
        <w:jc w:val="left"/>
        <w:textAlignment w:val="auto"/>
      </w:pPr>
      <w:r>
        <w:rPr>
          <w:rFonts w:ascii="Times New Roman"/>
          <w:b/>
          <w:i w:val="false"/>
          <w:color w:val="000000"/>
          <w:sz w:val="24"/>
          <w:lang w:val="pl-Pl"/>
        </w:rPr>
        <w:t xml:space="preserve">§  235.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Ścianę oddzielenia przeciwpożarowego należy wznosić na własnym fundamencie lub na stropie, opartym na konstrukcji nośnej o klasie odporności ogniowej nie niższej od odporności ogniowej tej ściany.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Ścianę oddzielenia przeciwpożarowego należy wysunąć na co najmniej 0,3 m poza lico ściany zewnętrznej budynku lub na całej wysokości ściany zewnętrznej zastosować pionowy pas z materiału niepalnego o szerokości co najmniej 2 m i klasie odporności ogniowej E I 60.</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budynku z przekryciem dachu rozprzestrzeniającym ogień ściany oddzielenia przeciwpożarowego należy wyprowadzić ponad pokrycie dachu na wysokość co najmniej 0,3 m lub zastosować wzdłuż ściany pas z materiału niepalnego o szerokości co najmniej 1 m i klasie odporności ogniowej E I 60, bezpośrednio pod pokryciem; przekrycie na tej szerokości powinno być nierozprzestrzeniające ognia.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budynku, z wyjątkiem zabudowy jednorodzinnej, w dachu którego znajdują się świetliki lub klapy dymowe, ściany oddzielenia przeciwpożarowego usytuowane od nich w odległości poziomej mniejszej niż 5 m, należy wyprowadzić ponad górną ich krawędź na wysokość co najmniej 0,3 m, przy czym wymaganie to nie dotyczy świetlików nieotwieranych o klasie odporności ogniowej co najmniej E 30.</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Drogi ewakuacyjne</w:t>
      </w:r>
    </w:p>
    <w:p>
      <w:pPr>
        <w:spacing w:before="107" w:after="0"/>
        <w:ind w:left="0"/>
        <w:jc w:val="left"/>
        <w:textAlignment w:val="auto"/>
      </w:pPr>
      <w:r>
        <w:rPr>
          <w:rFonts w:ascii="Times New Roman"/>
          <w:b/>
          <w:i w:val="false"/>
          <w:color w:val="000000"/>
          <w:sz w:val="24"/>
          <w:lang w:val="pl-Pl"/>
        </w:rPr>
        <w:t xml:space="preserve">§  236.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pomieszczeń przeznaczonych na pobyt ludzi powinna być zapewniona możliwość ewakuacji w bezpieczne miejsce na zewnątrz budynku lub do sąsiedniej strefy pożarowej, bezpośrednio albo drogami komunikacji ogólnej, zwanymi dalej "drogami ewakuacyjnymi".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 strefy pożarowej, o której mowa w ust. 1, powinno być wyjście bezpośrednio na zewnątrz budynku lub przez inną strefę pożarową, z zastrzeżeniem § 227 ust. 5.</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Wyjścia z pomieszczeń na drogi ewakuacyjne powinny być zamykane drzwiami.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Drzwi stanowiące wyjście ewakuacyjne z budynku przeznaczonego dla więcej niż 50 osób powinny otwierać się na zewnątrz. Wymaganie to nie dotyczy budynku wpisanego do rejestru zabytków.</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wyjściu ewakuacyjnym z budynku dopuszcza się stosowanie drzwi rozsuwanych spełniających wymagania określone w § 240 ust. 4.</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Określając wymaganą szerokość i liczbę przejść, wyjść oraz dróg ewakuacyjnych w budynku, w którym z przeznaczenia i sposobu zagospodarowania pomieszczeń nie wynika jednoznacznie maksymalna liczba ich użytkowników, liczbę tę należy przyjmować w odniesieniu do powierzchni tych pomieszczeń, dla: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sal konferencyjnych, lokali gastronomiczno-rozrywkowych, poczekalni, holi, świetlic itp. - 1 m</w:t>
      </w:r>
      <w:r>
        <w:rPr>
          <w:rFonts w:ascii="Times New Roman"/>
          <w:b w:val="false"/>
          <w:i w:val="false"/>
          <w:color w:val="000000"/>
          <w:sz w:val="24"/>
          <w:vertAlign w:val="superscript"/>
          <w:lang w:val="pl-Pl"/>
        </w:rPr>
        <w:t>2</w:t>
      </w:r>
      <w:r>
        <w:rPr>
          <w:rFonts w:ascii="Times New Roman"/>
          <w:b w:val="false"/>
          <w:i w:val="false"/>
          <w:color w:val="000000"/>
          <w:sz w:val="24"/>
          <w:lang w:val="pl-Pl"/>
        </w:rPr>
        <w:t>/osobę;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pomieszczeń handlowo-usługowych - 4 m</w:t>
      </w:r>
      <w:r>
        <w:rPr>
          <w:rFonts w:ascii="Times New Roman"/>
          <w:b w:val="false"/>
          <w:i w:val="false"/>
          <w:color w:val="000000"/>
          <w:sz w:val="24"/>
          <w:vertAlign w:val="superscript"/>
          <w:lang w:val="pl-Pl"/>
        </w:rPr>
        <w:t>2</w:t>
      </w:r>
      <w:r>
        <w:rPr>
          <w:rFonts w:ascii="Times New Roman"/>
          <w:b w:val="false"/>
          <w:i w:val="false"/>
          <w:color w:val="000000"/>
          <w:sz w:val="24"/>
          <w:lang w:val="pl-Pl"/>
        </w:rPr>
        <w:t>/osobę;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pomieszczeń administracyjno-biurowych - 5 m</w:t>
      </w:r>
      <w:r>
        <w:rPr>
          <w:rFonts w:ascii="Times New Roman"/>
          <w:b w:val="false"/>
          <w:i w:val="false"/>
          <w:color w:val="000000"/>
          <w:sz w:val="24"/>
          <w:vertAlign w:val="superscript"/>
          <w:lang w:val="pl-Pl"/>
        </w:rPr>
        <w:t>2</w:t>
      </w:r>
      <w:r>
        <w:rPr>
          <w:rFonts w:ascii="Times New Roman"/>
          <w:b w:val="false"/>
          <w:i w:val="false"/>
          <w:color w:val="000000"/>
          <w:sz w:val="24"/>
          <w:lang w:val="pl-Pl"/>
        </w:rPr>
        <w:t>/osobę;</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archiwów, bibliotek itp. - 7 m</w:t>
      </w:r>
      <w:r>
        <w:rPr>
          <w:rFonts w:ascii="Times New Roman"/>
          <w:b w:val="false"/>
          <w:i w:val="false"/>
          <w:color w:val="000000"/>
          <w:sz w:val="24"/>
          <w:vertAlign w:val="superscript"/>
          <w:lang w:val="pl-Pl"/>
        </w:rPr>
        <w:t>2</w:t>
      </w:r>
      <w:r>
        <w:rPr>
          <w:rFonts w:ascii="Times New Roman"/>
          <w:b w:val="false"/>
          <w:i w:val="false"/>
          <w:color w:val="000000"/>
          <w:sz w:val="24"/>
          <w:lang w:val="pl-Pl"/>
        </w:rPr>
        <w:t>/osobę;</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magazynów - 30 m</w:t>
      </w:r>
      <w:r>
        <w:rPr>
          <w:rFonts w:ascii="Times New Roman"/>
          <w:b w:val="false"/>
          <w:i w:val="false"/>
          <w:color w:val="000000"/>
          <w:sz w:val="24"/>
          <w:vertAlign w:val="superscript"/>
          <w:lang w:val="pl-Pl"/>
        </w:rPr>
        <w:t>2</w:t>
      </w:r>
      <w:r>
        <w:rPr>
          <w:rFonts w:ascii="Times New Roman"/>
          <w:b w:val="false"/>
          <w:i w:val="false"/>
          <w:color w:val="000000"/>
          <w:sz w:val="24"/>
          <w:lang w:val="pl-Pl"/>
        </w:rPr>
        <w:t>/osobę.</w:t>
      </w:r>
    </w:p>
    <w:p>
      <w:pPr>
        <w:spacing w:before="107" w:after="0"/>
        <w:ind w:left="0"/>
        <w:jc w:val="left"/>
        <w:textAlignment w:val="auto"/>
      </w:pPr>
      <w:r>
        <w:rPr>
          <w:rFonts w:ascii="Times New Roman"/>
          <w:b/>
          <w:i w:val="false"/>
          <w:color w:val="000000"/>
          <w:sz w:val="24"/>
          <w:lang w:val="pl-Pl"/>
        </w:rPr>
        <w:t xml:space="preserve">§  237.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pomieszczeniach, od najdalszego miejsca, w którym może przebywać człowiek, do wyjścia ewakuacyjnego na drogę ewakuacyjną lub do innej strefy pożarowej albo na zewnątrz budynku, powinno być zapewnione przejście, zwane dalej "przejściem ewakuacyjnym", o długości nieprzekraczającej: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strefach pożarowych ZL - 40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strefach pożarowych PM o gęstości obciążenia ogniowego przekraczającej 500 MJ/m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budynku o więcej niż jednej kondygnacji nadziemnej - 75 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strefach pożarowych PM, o obciążeniu ogniowym nieprzekraczającym 500 MJ/m</w:t>
      </w:r>
      <w:r>
        <w:rPr>
          <w:rFonts w:ascii="Times New Roman"/>
          <w:b w:val="false"/>
          <w:i w:val="false"/>
          <w:color w:val="000000"/>
          <w:sz w:val="24"/>
          <w:vertAlign w:val="superscript"/>
          <w:lang w:val="pl-Pl"/>
        </w:rPr>
        <w:t>2</w:t>
      </w:r>
      <w:r>
        <w:rPr>
          <w:rFonts w:ascii="Times New Roman"/>
          <w:b w:val="false"/>
          <w:i w:val="false"/>
          <w:color w:val="000000"/>
          <w:sz w:val="24"/>
          <w:lang w:val="pl-Pl"/>
        </w:rPr>
        <w:t>, w budynku o więcej niż jednej kondygnacji nadziemnej oraz w strefach pożarowych PM w budynku o jednej kondygnacji nadziemnej bez względu na wielkość obciążenia ogniowego - 100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pomieszczeniu zagrożonym wybuchem długość przejścia ewakuacyjnego, o którym mowa w ust. 1 pkt 2 i 3, nie powinna przekraczać 40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prowadzenie przez pomieszczenie zagrożone wybuchem przejścia ewakuacyjnego z innego pomieszczenia, jeżeli pomieszczenia te są powiązane funkcjonalnie.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z przewidywanego przeznaczenia pomieszczenia nie wynika jednoznacznie sposób jego zagospodarowania, projektowa długość przejścia ewakuacyjnego nie może być większa niż 80% długości określonej w ust. 1 i 2.</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pomieszczeniach o wysokości przekraczającej 5 m długość przejść, o których mowa w ust. 1 i 2, może być powiększona o 25%.</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Długości przejść, o których mowa w ust. 1 i 2, mogą być powiększone pod warunkiem zastosowania: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stałych samoczynnych urządzeń gaśniczych wodnych - o 50%;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samoczynnych urządzeń oddymiających uruchamianych za pomocą systemu wykrywania dymu - o 50%.</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Powiększenia, o których mowa w ust. 5 i 6 pkt 1 i 2, podlegają sumowaniu.</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Przejście, o którym mowa w ust. 1, nie powinno prowadzić łącznie przez więcej niż trzy pomieszczenia.</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Ścianek działowych oddzielających od siebie pomieszczenia, dla których określa się łącznie długość przejścia ewakuacyjnego, nie dotyczą wymagania określone w § 216 ust. 1.</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Szerokość przejścia ewakuacyjnego w pomieszczeniu przeznaczonym na pobyt ludzi, z zastrzeżeniem § 261, należy obliczać proporcjonalnie do liczby osób, do których ewakuacji ono służy, przyjmując co najmniej 0,6 m na 100 osób, lecz nie mniej niż 0,9 m, a w przypadku przejścia służącego do ewakuacji do 3 osób - nie mniej niż 0,8 m.</w:t>
      </w:r>
    </w:p>
    <w:p>
      <w:pPr>
        <w:spacing w:before="107" w:after="0"/>
        <w:ind w:left="0"/>
        <w:jc w:val="left"/>
        <w:textAlignment w:val="auto"/>
      </w:pPr>
      <w:r>
        <w:rPr>
          <w:rFonts w:ascii="Times New Roman"/>
          <w:b/>
          <w:i w:val="false"/>
          <w:color w:val="000000"/>
          <w:sz w:val="24"/>
          <w:lang w:val="pl-Pl"/>
        </w:rPr>
        <w:t xml:space="preserve">§  238. </w:t>
      </w:r>
      <w:r>
        <w:rPr>
          <w:rFonts w:ascii="Times New Roman"/>
          <w:b w:val="false"/>
          <w:i w:val="false"/>
          <w:color w:val="000000"/>
          <w:sz w:val="24"/>
          <w:lang w:val="pl-Pl"/>
        </w:rPr>
        <w:t>Pomieszczenie powinno mieć co najmniej dwa wyjścia ewakuacyjne oddalone od siebie o co najmniej 5 m w przypadkach, gdy: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przeznaczone do jednoczesnego przebywania w nim ponad 50 osób, a w strefie pożarowej ZL II - ponad 30 osób;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znajduje się w strefie pożarowej ZL, a jego powierzchnia przekracza 300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znajduje się w strefie pożarowej PM o gęstości obciążenia ogniowego powyżej 500 MJ/m</w:t>
      </w:r>
      <w:r>
        <w:rPr>
          <w:rFonts w:ascii="Times New Roman"/>
          <w:b w:val="false"/>
          <w:i w:val="false"/>
          <w:color w:val="000000"/>
          <w:sz w:val="24"/>
          <w:vertAlign w:val="superscript"/>
          <w:lang w:val="pl-Pl"/>
        </w:rPr>
        <w:t>2</w:t>
      </w:r>
      <w:r>
        <w:rPr>
          <w:rFonts w:ascii="Times New Roman"/>
          <w:b w:val="false"/>
          <w:i w:val="false"/>
          <w:color w:val="000000"/>
          <w:sz w:val="24"/>
          <w:lang w:val="pl-Pl"/>
        </w:rPr>
        <w:t>, a jego powierzchnia przekracza 300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znajduje się w strefie pożarowej PM o gęstości obciążenia ogniowego do 500 MJ/m</w:t>
      </w:r>
      <w:r>
        <w:rPr>
          <w:rFonts w:ascii="Times New Roman"/>
          <w:b w:val="false"/>
          <w:i w:val="false"/>
          <w:color w:val="000000"/>
          <w:sz w:val="24"/>
          <w:vertAlign w:val="superscript"/>
          <w:lang w:val="pl-Pl"/>
        </w:rPr>
        <w:t>2</w:t>
      </w:r>
      <w:r>
        <w:rPr>
          <w:rFonts w:ascii="Times New Roman"/>
          <w:b w:val="false"/>
          <w:i w:val="false"/>
          <w:color w:val="000000"/>
          <w:sz w:val="24"/>
          <w:lang w:val="pl-Pl"/>
        </w:rPr>
        <w:t>, a jego powierzchnia przekracza 1000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jest zagrożone wybuchem, a jego powierzchnia przekracza 100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i w:val="false"/>
          <w:color w:val="000000"/>
          <w:sz w:val="24"/>
          <w:lang w:val="pl-Pl"/>
        </w:rPr>
        <w:t xml:space="preserve">§  239.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Łączną szerokość drzwi w świetle, stanowiących wyjścia ewakuacyjne z pomieszczenia, należy obliczać proporcjonalnie do liczby osób mogących przebywać w nim równocześnie, przyjmując co najmniej 0,6 m szerokości na 100 osób, przy czym najmniejsza szerokość drzwi w świetle ościeżnicy powinna wynosić 0,9 m, a w przypadku drzwi służących do ewakuacji do 3 osób - 0,8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Drzwi stanowiące wyjście ewakuacyjne powinny otwierać się na zewnątrz pomieszczeń:</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zagrożonych wybuchem;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których jest możliwe niespodziewane przedostanie się mieszanin wybuchowych lub substancji trujących, duszących bądź innych, mogących utrudnić ewakuację;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przeznaczonych do jednoczesnego przebywania ponad 50 osób;</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przeznaczonych dla ponad 6 osób o ograniczonej zdolności poruszania się.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Wyjścia ewakuacyjne z pomieszczenia zagrożonego wybuchem na drogę ewakuacyjną powinny prowadzić przez przedsionki przeciwpożarowe odpowiadające wymaganiom § 232.</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Szerokość drzwi stanowiących wyjście ewakuacyjne z budynku, z zastrzeżeniem ust. 1, a także szerokość drzwi na drodze ewakuacyjnej z klatki schodowej, prowadzących na zewnątrz budynku lub do innej strefy pożarowej, powinna być nie mniejsza niż szerokość biegu klatki schodowej, określona zgodnie z § 68 ust. 1 i 2.</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Szerokość drzwi w świetle na drodze ewakuacyjnej, niewymienionych w ust. 4, należy obliczać proporcjonalnie do liczby osób, do których ewakuacji są one przeznaczone, przyjmując co najmniej 0,6 m szerokości na 100 osób, przy czym najmniejsza szerokość drzwi powinna wynosić 0,9 m w świetle ościeżnicy.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drzwi, o których mowa w ust. 1, 4 i 5, powinna odpowiadać wymaganiom § 62 ust. 1.</w:t>
      </w:r>
    </w:p>
    <w:p>
      <w:pPr>
        <w:spacing w:before="107" w:after="0"/>
        <w:ind w:left="0"/>
        <w:jc w:val="left"/>
        <w:textAlignment w:val="auto"/>
      </w:pPr>
      <w:r>
        <w:rPr>
          <w:rFonts w:ascii="Times New Roman"/>
          <w:b/>
          <w:i w:val="false"/>
          <w:color w:val="000000"/>
          <w:sz w:val="24"/>
          <w:lang w:val="pl-Pl"/>
        </w:rPr>
        <w:t xml:space="preserve">§  240.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Drzwi wieloskrzydłowe, stanowiące wyjście ewakuacyjne z pomieszczenia oraz na drodze ewakuacyjnej, powinny mieć co najmniej jedno, nieblokowane skrzydło drzwiowe o szerokości nie mniejszej niż 0,9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Szerokość skrzydła drzwi wahadłowych, stanowiących wyjście ewakuacyjne z pomieszczenia oraz na drodze ewakuacyjnej, powinna wynosić co najmniej dla drzwi jednoskrzydłowych - 0,9 m, a dla drzwi dwuskrzydłowych - 0,6 m, przy czym oba skrzydła drzwi dwuskrzydłowych muszą mieć tę samą szerokość.</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Zabrania się stosowania do celów ewakuacji drzwi obrotowych i podnoszonych.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Drzwi rozsuwane mogą stanowić wyjścia na drogi ewakuacyjne, a także być stosowane na drogach ewakuacyjnych, jeżeli są przeznaczone nie tylko do celów ewakuacji, a ich konstrukcja zapewnia: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otwieranie automatyczne i ręczne bez możliwości ich blokowania;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samoczynne ich rozsunięcie i pozostanie w pozycji otwartej w wyniku zasygnalizowania pożaru przez system wykrywania dymu chroniący strefę pożarową, do ewakuacji z której te drzwi są przeznaczone, a także w przypadku awarii drzwi.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bramach i ścianach przesuwanych na drogach ewakuacyjnych powinny znajdować się drzwi otwierane ręcznie albo w bezpośrednim sąsiedztwie tych bram i ścian powinny być umieszczone i wyraźnie oznakowane drzwi przeznaczone do celów ewakuacji.</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Drzwi, bramy i inne zamknięcia otworów o wymaganej klasie odporności ogniowej lub dymoszczelności powinny być zaopatrzone w urządzenia, zapewniające samoczynne zamykanie otworu w razie pożaru. Należy też zapewnić możliwość ręcznego otwierania drzwi służących do ewakuacji.</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Drzwi stanowiące wyjście ewakuacyjne z pomieszczenia, w którym może przebywać jednocześnie więcej niż 300 osób, oraz drzwi na drodze ewakuacyjnej z tego pomieszczenia, powinny być wyposażone w urządzenia przeciwpaniczne.</w:t>
      </w:r>
    </w:p>
    <w:p>
      <w:pPr>
        <w:spacing w:before="107" w:after="0"/>
        <w:ind w:left="0"/>
        <w:jc w:val="left"/>
        <w:textAlignment w:val="auto"/>
      </w:pPr>
      <w:r>
        <w:rPr>
          <w:rFonts w:ascii="Times New Roman"/>
          <w:b/>
          <w:i w:val="false"/>
          <w:color w:val="000000"/>
          <w:sz w:val="24"/>
          <w:lang w:val="pl-Pl"/>
        </w:rPr>
        <w:t xml:space="preserve">§  241.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Obudowa poziomych dróg ewakuacyjnych powinna mieć klasę odporności ogniowej wymaganą dla ścian wewnętrznych, nie mniejszą jednak niż E I 15, z uwzględnieniem § 217. Wymaganie klasy odporności ogniowej dla obudowy poziomych dróg ewakuacyjnych nie dotyczy obudowy krytego ciągu pieszego - pasażu, o którym mowa w § 247 ust. 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ścianach wewnętrznych, stanowiących obudowę dróg ewakuacyjnych w strefach pożarowych ZL III i PM, dopuszcza się umieszczenie nieotwieranych naświetli powyżej 2 m od poziomu posadzki, jeżeli przylegające pomieszczenia nie są zagrożone wybuchem i jeżeli gęstość obciążenia ogniowego w tych pomieszczeniach nie przekracza 1000 MJ/m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ścianach zewnętrznych budynków, przy których znajduje się galeria, będąca jedyną drogą ewakuacyjną, dopuszcza się umieszczenie naświetli powyżej 2 m od posadzki tej galerii.</w:t>
      </w:r>
    </w:p>
    <w:p>
      <w:pPr>
        <w:spacing w:before="107" w:after="0"/>
        <w:ind w:left="0"/>
        <w:jc w:val="left"/>
        <w:textAlignment w:val="auto"/>
      </w:pPr>
      <w:r>
        <w:rPr>
          <w:rFonts w:ascii="Times New Roman"/>
          <w:b/>
          <w:i w:val="false"/>
          <w:color w:val="000000"/>
          <w:sz w:val="24"/>
          <w:lang w:val="pl-Pl"/>
        </w:rPr>
        <w:t xml:space="preserve">§  242.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Szerokość poziomych dróg ewakuacyjnych należy obliczać proporcjonalnie do liczby osób mogących przebywać jednocześnie na danej kondygnacji budynku, przyjmując co najmniej 0,6 m na 100 osób, lecz nie mniej niż 1,4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zmniejszenie szerokości poziomej drogi ewakuacyjnej do 1,2 m, jeżeli jest ona przeznaczona do ewakuacji nie więcej niż 20 osób.</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drogi ewakuacyjnej powinna wynosić co najmniej 2,2 m, natomiast wysokość lokalnego obniżenia 2 m, przy czym długość obniżonego odcinka drogi nie może być większa niż 1,5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Skrzydła drzwi, stanowiących wyjście na drogę ewakuacyjną, nie mogą, po ich całkowitym otwarciu, zmniejszać wymaganej szerokości tej drogi.</w:t>
      </w:r>
    </w:p>
    <w:p>
      <w:pPr>
        <w:spacing w:before="107" w:after="0"/>
        <w:ind w:left="0"/>
        <w:jc w:val="left"/>
        <w:textAlignment w:val="auto"/>
      </w:pPr>
      <w:r>
        <w:rPr>
          <w:rFonts w:ascii="Times New Roman"/>
          <w:b/>
          <w:i w:val="false"/>
          <w:color w:val="000000"/>
          <w:sz w:val="24"/>
          <w:lang w:val="pl-Pl"/>
        </w:rPr>
        <w:t xml:space="preserve">§  243.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Korytarze stanowiące drogę ewakuacyjną w strefach pożarowych ZL powinny być podzielone na odcinki nie dłuższe niż 50 m przy zastosowaniu przegród z drzwiami dymoszczelnymi lub innych urządzeń technicznych, zapobiegających rozprzestrzenianiu się dymu.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Wymaganie, o którym mowa w ust. 1, nie dotyczy korytarzy, na których zastosowano rozwiązania techniczno-budowlane zabezpieczające przed zadymieniem.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Przegrody, o których mowa w ust. 1, nad sufitami podwieszonymi i pod podłogami podniesionymi powyżej poziomu stropu lub podłoża, powinny być wykonane z materiałów niepalnych.</w:t>
      </w:r>
    </w:p>
    <w:p>
      <w:pPr>
        <w:spacing w:before="107" w:after="0"/>
        <w:ind w:left="0"/>
        <w:jc w:val="left"/>
        <w:textAlignment w:val="auto"/>
      </w:pPr>
      <w:r>
        <w:rPr>
          <w:rFonts w:ascii="Times New Roman"/>
          <w:b/>
          <w:i w:val="false"/>
          <w:color w:val="000000"/>
          <w:sz w:val="24"/>
          <w:lang w:val="pl-Pl"/>
        </w:rPr>
        <w:t xml:space="preserve">§  244.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drogach ewakuacyjnych jest zabronione stosowanie: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spoczników ze stopniami;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schodów ze stopniami zabiegowymi, jeżeli schody te są jedyną drogą ewakuacyjną.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drogach ewakuacyjnych dopuszcza się stosowanie schodów wachlarzowych, pod warunkiem zachowania najmniejszej szerokości stopni określonych w § 69 ust. 6.</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drogach ewakuacyjnych miejsca, w których zastosowano pochylnie lub stopnie umożliwiające pokonanie różnicy poziomów, powinny być wyraźnie oznakowane.</w:t>
      </w:r>
    </w:p>
    <w:p>
      <w:pPr>
        <w:spacing w:before="107" w:after="0"/>
        <w:ind w:left="0"/>
        <w:jc w:val="left"/>
        <w:textAlignment w:val="auto"/>
      </w:pPr>
      <w:r>
        <w:rPr>
          <w:rFonts w:ascii="Times New Roman"/>
          <w:b/>
          <w:i w:val="false"/>
          <w:color w:val="000000"/>
          <w:sz w:val="24"/>
          <w:lang w:val="pl-Pl"/>
        </w:rPr>
        <w:t xml:space="preserve">§  245. </w:t>
      </w:r>
      <w:r>
        <w:rPr>
          <w:rFonts w:ascii="Times New Roman"/>
          <w:b w:val="false"/>
          <w:i w:val="false"/>
          <w:color w:val="000000"/>
          <w:sz w:val="24"/>
          <w:lang w:val="pl-Pl"/>
        </w:rPr>
        <w:t>W budynkach: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niskim (N), zawierającym strefę pożarową ZL II,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średniowysokim (SW), zawierającym strefę pożarową ZL I, ZL II, ZL III lub ZL V,</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niskim (N) i średniowysokim (SW), zawierającym strefę pożarową PM o gęstości obciążenia ogniowego powyżej 500 MJ/m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lub pomieszczenie zagrożone wybuchem,</w:t>
      </w:r>
    </w:p>
    <w:p>
      <w:pPr>
        <w:spacing w:before="213" w:after="240"/>
        <w:ind w:left="906"/>
        <w:jc w:val="both"/>
        <w:textAlignment w:val="auto"/>
      </w:pPr>
      <w:r>
        <w:rPr>
          <w:rFonts w:ascii="Times New Roman"/>
          <w:b w:val="false"/>
          <w:i w:val="false"/>
          <w:color w:val="000000"/>
          <w:sz w:val="24"/>
          <w:lang w:val="pl-Pl"/>
        </w:rPr>
        <w:t>należy stosować klatki schodowe obudowane i zamykane drzwiami oraz wyposażone w urządzenia zapobiegające zadymieniu lub służące do usuwania dymu.</w:t>
      </w:r>
    </w:p>
    <w:p>
      <w:pPr>
        <w:spacing w:before="107" w:after="0"/>
        <w:ind w:left="0"/>
        <w:jc w:val="left"/>
        <w:textAlignment w:val="auto"/>
      </w:pPr>
      <w:r>
        <w:rPr>
          <w:rFonts w:ascii="Times New Roman"/>
          <w:b/>
          <w:i w:val="false"/>
          <w:color w:val="000000"/>
          <w:sz w:val="24"/>
          <w:lang w:val="pl-Pl"/>
        </w:rPr>
        <w:t xml:space="preserve">§  246.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wysokim (W) i wysokościowym (WW) powinny być co najmniej dwie klatki schodowe obudowane i oddzielone od poziomych dróg komunikacji ogólnej oraz pomieszczeń przedsionkiem przeciwpożarowym, odpowiadającym wymaganiom § 232. Dopuszcza się dodatkowe pionowe drogi komunikacji ogólnej, niespełniające tych wymagań, jeżeli łączą one kondygnacje w obrębie jednej strefy pożarowej.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Klatki schodowe i przedsionki przeciwpożarowe, stanowiące drogę ewakuacyjną w budynku wysokim (W) dla stref pożarowych innych niż ZL IV i PM oraz w budynku wysokościowym (WW), powinny być wyposażone w urządzenia zapobiegające ich zadymieniu.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Klatki schodowe i przedsionki przeciwpożarowe, stanowiące drogę ewakuacyjną w budynku wysokim (W) dla strefy pożarowej PM, powinny być wyposażone w urządzenia zapobiegające zadymieniu lub samoczynne urządzenia oddymiające uruchamiane za pomocą systemu wykrywania dymu.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budynku wysokim (W) niezawierającym strefy pożarowej ZL II dopuszcza się stosowanie tylko jednej klatki schodowej, jeżeli powierzchnia rzutu poziomego budynku nie przekracza 750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budynku wysokim (W) i wysokościowym (WW) dopuszcza się wykonywanie klatek schodowych, stanowiących drogę ewakuacyjną wyłącznie dla stref pożarowych ZL IV, bez przedsionków oddzielających je od poziomych dróg komunikacji ogólnej,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każde mieszkanie lub pomieszczenie jest oddzielone od poziomej drogi komunikacji ogólnej drzwiami o klasie odporności ogniowej co najmniej E I 30;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klatki schodowe są zamykane drzwiami dymoszczelnymi;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klatki schodowe są wyposażone w urządzenia zapobiegające zadymieniu lub w samoczynne urządzenia oddymiające uruchamiane za pomocą systemu wykrywania dymu.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budynku średniowysokim (SW) i wyższym, w strefie pożarowej ZL V, drzwi z pomieszczeń, z wyjątkiem higienicznosanitarnych, prowadzące na drogi komunikacji ogólnej, powinny mieć klasę odporności ogniowej co najmniej E I 30.</w:t>
      </w:r>
    </w:p>
    <w:p>
      <w:pPr>
        <w:spacing w:before="107" w:after="0"/>
        <w:ind w:left="0"/>
        <w:jc w:val="left"/>
        <w:textAlignment w:val="auto"/>
      </w:pPr>
      <w:r>
        <w:rPr>
          <w:rFonts w:ascii="Times New Roman"/>
          <w:b/>
          <w:i w:val="false"/>
          <w:color w:val="000000"/>
          <w:sz w:val="24"/>
          <w:lang w:val="pl-Pl"/>
        </w:rPr>
        <w:t xml:space="preserve">§  247.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wysokim (W) i wysokościowym (WW), w strefach pożarowych innych niż ZL IV, należy zastosować rozwiązania techniczno-budowlane zabezpieczające przed zadymieniem poziomych dróg ewakuacyjnych.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krytym ciągu pieszym (pasażu), do którego przylegają lokale handlowe i usługowe, oraz w przekrytym dziedzińcu wewnętrznym, należy zastosować rozwiązania techniczno-budowlane zabezpieczające przed zadymieniem dróg ewakuacyjnych.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podziemnej kondygnacji budynku, w której znajduje się pomieszczenie przeznaczone dla ponad 100 osób, oraz budowli podziemnej z takim pomieszczeniem, należy zastosować rozwiązania techniczno-budowlane zapewniające usuwanie dymu z tego pomieszczenia i z dróg ewakuacyjnych.</w:t>
      </w:r>
    </w:p>
    <w:p>
      <w:pPr>
        <w:spacing w:before="107" w:after="240"/>
        <w:ind w:left="0"/>
        <w:jc w:val="left"/>
        <w:textAlignment w:val="auto"/>
      </w:pPr>
      <w:r>
        <w:rPr>
          <w:rFonts w:ascii="Times New Roman"/>
          <w:b/>
          <w:i w:val="false"/>
          <w:color w:val="000000"/>
          <w:sz w:val="24"/>
          <w:lang w:val="pl-Pl"/>
        </w:rPr>
        <w:t xml:space="preserve">§  248. </w:t>
      </w:r>
      <w:r>
        <w:rPr>
          <w:rFonts w:ascii="Times New Roman"/>
          <w:b w:val="false"/>
          <w:i w:val="false"/>
          <w:color w:val="000000"/>
          <w:sz w:val="24"/>
          <w:lang w:val="pl-Pl"/>
        </w:rPr>
        <w:t>Schody wewnętrzne w mieszkaniach w budynku wielorodzinnym oraz w budynku jednorodzinnym, zagrodowym i rekreacji indywidualnej, a także budynku tymczasowym nieprzeznaczonym na cele widowiskowe lub inne zgromadzenia ludzi, mogą nie spełniać wymagań stawianych drogom ewakuacyjnym.</w:t>
      </w:r>
    </w:p>
    <w:p>
      <w:pPr>
        <w:spacing w:before="107" w:after="0"/>
        <w:ind w:left="0"/>
        <w:jc w:val="left"/>
        <w:textAlignment w:val="auto"/>
      </w:pPr>
      <w:r>
        <w:rPr>
          <w:rFonts w:ascii="Times New Roman"/>
          <w:b/>
          <w:i w:val="false"/>
          <w:color w:val="000000"/>
          <w:sz w:val="24"/>
          <w:lang w:val="pl-Pl"/>
        </w:rPr>
        <w:t xml:space="preserve">§  249.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Ściany wewnętrzne i stropy stanowiące obudowę klatki schodowej lub pochylni powinny mieć klasę odporności ogniowej określoną zgodnie z § 216, jak dla stropów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Wymaganie, o którym mowa w ust. 1, nie dotyczy pionowych dróg komunikacji ogólnej przebiegających wyłącznie w obrębie jednej strefy pożarowej, z zastrzeżeniem § 256 ust. 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Biegi i spoczniki schodów oraz pochylnie służące do ewakuacji powinny być wykonane z materiałów niepalnych i mieć klasę odporności ogniowej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o klasie odporności pożarowej "A", "B" i "C" - R 60;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o klasie odporności pożarowej "D" i "E" - R 30.</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Wymaganie klasy odporności ogniowej, o którym mowa w ust. 3, nie dotyczy klatek schodowych wydzielonych na każdej kondygnacji przedsionkami przeciwpożarowymi oraz schodów na antresolę w pomieszczeniu, w którym się ona znajduje, jeżeli antresola ta jest przeznaczona do użytku nie więcej niż 10 osób.</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budynku niskim o klasie odporności pożarowej "D" lub "E" w obudowanych klatkach schodowych, zamykanych drzwiami o klasie odporności ogniowej co najmniej E I 30, dopuszcza się wykonanie biegów i spoczników schodów z materiałów palnych.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Odległość między ścianą zewnętrzną, stanowiącą obudowę klatki schodowej, a inną ścianą zewnętrzną tego samego lub innego budynku powinna być ustalona zgodnie z § 271, jeżeli co najmniej jedna z tych ścian nie spełnia wymagań klasy odporności ogniowej określonej według § 216 jak dla stropu budynku z tą klatką schodową.</w:t>
      </w:r>
    </w:p>
    <w:p>
      <w:pPr>
        <w:spacing w:before="107" w:after="0"/>
        <w:ind w:left="0"/>
        <w:jc w:val="left"/>
        <w:textAlignment w:val="auto"/>
      </w:pPr>
      <w:r>
        <w:rPr>
          <w:rFonts w:ascii="Times New Roman"/>
          <w:b/>
          <w:i w:val="false"/>
          <w:color w:val="000000"/>
          <w:sz w:val="24"/>
          <w:lang w:val="pl-Pl"/>
        </w:rPr>
        <w:t xml:space="preserve">§  250.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Piwnice powinny być oddzielone od pozostałej części budynku, z wyjątkiem budynków ZL IV niskich (N) i średniowysokich (SW) stropami i ścianami o klasie odporności ogniowej co najmniej R E I 60 i zamknięte drzwiami o klasie odporności ogniowej co najmniej E I 30. Jeżeli drzwi do piwnic znajdują się poniżej poziomu terenu, schody prowadzące z tego poziomu powinny być zabezpieczone w sposób uniemożliwiający omyłkowe zejście ludzi do piwnic w przypadku ewakuacji (np. ruchomą barierą).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wysokim (W) i wysokościowym (WW) piwnice powinny być oddzielone od klatki schodowej przedsionkiem przeciwpożarowym.</w:t>
      </w:r>
    </w:p>
    <w:p>
      <w:pPr>
        <w:spacing w:before="107" w:after="0"/>
        <w:ind w:left="0"/>
        <w:jc w:val="left"/>
        <w:textAlignment w:val="auto"/>
      </w:pPr>
      <w:r>
        <w:rPr>
          <w:rFonts w:ascii="Times New Roman"/>
          <w:b/>
          <w:i w:val="false"/>
          <w:color w:val="000000"/>
          <w:sz w:val="24"/>
          <w:lang w:val="pl-Pl"/>
        </w:rPr>
        <w:t xml:space="preserve">§  251. </w:t>
      </w:r>
      <w:r>
        <w:rPr>
          <w:rFonts w:ascii="Times New Roman"/>
          <w:b w:val="false"/>
          <w:i w:val="false"/>
          <w:color w:val="000000"/>
          <w:sz w:val="24"/>
          <w:lang w:val="pl-Pl"/>
        </w:rPr>
        <w:t>Wyjście z klatki schodowej na strych lub poddasze powinno być zamykane drzwiami lub klapą wyjściową o klasie odporności ogniowej co najmniej: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niskich (N) - E I 15;</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średniowysokich (SW) i wyższych - E I 30.</w:t>
      </w:r>
    </w:p>
    <w:p>
      <w:pPr>
        <w:spacing w:before="107" w:after="240"/>
        <w:ind w:left="0"/>
        <w:jc w:val="left"/>
        <w:textAlignment w:val="auto"/>
      </w:pPr>
      <w:r>
        <w:rPr>
          <w:rFonts w:ascii="Times New Roman"/>
          <w:b/>
          <w:i w:val="false"/>
          <w:color w:val="000000"/>
          <w:sz w:val="24"/>
          <w:lang w:val="pl-Pl"/>
        </w:rPr>
        <w:t xml:space="preserve">§  252. </w:t>
      </w:r>
      <w:r>
        <w:rPr>
          <w:rFonts w:ascii="Times New Roman"/>
          <w:b w:val="false"/>
          <w:i w:val="false"/>
          <w:color w:val="000000"/>
          <w:sz w:val="24"/>
          <w:lang w:val="pl-Pl"/>
        </w:rPr>
        <w:t>Schodów i pochylni ruchomych nie zalicza się do dróg ewakuacyjnych.</w:t>
      </w:r>
    </w:p>
    <w:p>
      <w:pPr>
        <w:spacing w:before="107" w:after="0"/>
        <w:ind w:left="0"/>
        <w:jc w:val="left"/>
        <w:textAlignment w:val="auto"/>
      </w:pPr>
      <w:r>
        <w:rPr>
          <w:rFonts w:ascii="Times New Roman"/>
          <w:b/>
          <w:i w:val="false"/>
          <w:color w:val="000000"/>
          <w:sz w:val="24"/>
          <w:lang w:val="pl-Pl"/>
        </w:rPr>
        <w:t xml:space="preserve">§  253.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ZL I, ZL II, ZL III lub ZL V, mającym kondygnację z posadzką na wysokości powyżej 25 m ponad poziomem terenu przy najniżej położonym wejściu do budynku oraz w budynku wysokościowym (WW) ZL IV, przynajmniej jeden dźwig w każdej strefie pożarowej powinien być przystosowany do potrzeb ekip ratowniczych, spełniając wymagania Polskiej Normy dotyczącej dźwigów dla straży pożarnej.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Dojście do dźwigu dla ekip ratowniczych powinno prowadzić przez przedsionek przeciwpożarowy spełniający wymagania określone w § 232.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Ściany i stropy szybu dźwigu dla ekip ratowniczych powinny mieć klasę odporności ogniowej wymaganą jak dla stropów budynku, zgodnie z § 216.</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Szyb dźwigu dla ekip ratowniczych powinien być wyposażony w urządzenia zapobiegające zadymieniu.</w:t>
      </w:r>
    </w:p>
    <w:p>
      <w:pPr>
        <w:spacing w:before="107" w:after="240"/>
        <w:ind w:left="0"/>
        <w:jc w:val="left"/>
        <w:textAlignment w:val="auto"/>
      </w:pPr>
      <w:r>
        <w:rPr>
          <w:rFonts w:ascii="Times New Roman"/>
          <w:b/>
          <w:i w:val="false"/>
          <w:color w:val="000000"/>
          <w:sz w:val="24"/>
          <w:lang w:val="pl-Pl"/>
        </w:rPr>
        <w:t xml:space="preserve">§  254. </w:t>
      </w:r>
      <w:r>
        <w:rPr>
          <w:rFonts w:ascii="Times New Roman"/>
          <w:b w:val="false"/>
          <w:i w:val="false"/>
          <w:color w:val="000000"/>
          <w:sz w:val="24"/>
          <w:lang w:val="pl-Pl"/>
        </w:rPr>
        <w:t>(uchylony).</w:t>
      </w:r>
    </w:p>
    <w:p>
      <w:pPr>
        <w:spacing w:before="107" w:after="240"/>
        <w:ind w:left="0"/>
        <w:jc w:val="left"/>
        <w:textAlignment w:val="auto"/>
      </w:pPr>
      <w:r>
        <w:rPr>
          <w:rFonts w:ascii="Times New Roman"/>
          <w:b/>
          <w:i w:val="false"/>
          <w:color w:val="000000"/>
          <w:sz w:val="24"/>
          <w:lang w:val="pl-Pl"/>
        </w:rPr>
        <w:t xml:space="preserve">§  255. </w:t>
      </w:r>
      <w:r>
        <w:rPr>
          <w:rFonts w:ascii="Times New Roman"/>
          <w:b w:val="false"/>
          <w:i w:val="false"/>
          <w:color w:val="000000"/>
          <w:sz w:val="24"/>
          <w:lang w:val="pl-Pl"/>
        </w:rPr>
        <w:t>(uchylony).</w:t>
      </w:r>
    </w:p>
    <w:p>
      <w:pPr>
        <w:spacing w:before="107" w:after="0"/>
        <w:ind w:left="0"/>
        <w:jc w:val="left"/>
        <w:textAlignment w:val="auto"/>
      </w:pPr>
      <w:r>
        <w:rPr>
          <w:rFonts w:ascii="Times New Roman"/>
          <w:b/>
          <w:i w:val="false"/>
          <w:color w:val="000000"/>
          <w:sz w:val="24"/>
          <w:lang w:val="pl-Pl"/>
        </w:rPr>
        <w:t xml:space="preserve">§  256.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Długość drogi ewakuacyjnej od wyjścia z pomieszczenia na tę drogę do wyjścia do innej strefy pożarowej lub na zewnątrz budynku, zwanej dalej "dojściem ewakuacyjnym", mierzy się wzdłuż osi drogi ewakuacyjnej. W przypadku zakończenia dojścia ewakuacyjnego przedsionkiem przeciwpożarowym, długość tę mierzy się do pierwszych drzwi tego przedsionka.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równorzędne wyjściu do innej strefy pożarowej, o którym mowa w ust. 1, uważa się wyjście do obudowanej klatki schodowej, zamykanej drzwiami o klasie odporności ogniowej co najmniej E I 30, wyposażonej w urządzenia zapobiegające zadymieniu lub służące do usuwania dymu, a w przypadku, o którym mowa w § 246 ust. 5 - zamykanej drzwiami dymoszczelnymi.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Dopuszczalne długości dojść ewakuacyjnych w strefach pożarowych 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344"/>
        <w:gridCol w:w="2182"/>
        <w:gridCol w:w="2183"/>
      </w:tblGrid>
      <w:tr>
        <w:trPr>
          <w:trHeight w:val="45" w:hRule="atLeast"/>
        </w:trPr>
        <w:tc>
          <w:tcPr>
            <w:tcW w:w="834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Rodzaj strefy pożarowej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Długość dojścia w m</w:t>
            </w:r>
          </w:p>
        </w:tc>
      </w:tr>
      <w:tr>
        <w:trPr>
          <w:trHeight w:val="45" w:hRule="atLeast"/>
        </w:trPr>
        <w:tc>
          <w:tcPr>
            <w:tcW w:w="0" w:type="auto"/>
            <w:vMerge/>
            <w:tcBorders>
              <w:top w:val="nil"/>
              <w:bottom w:val="single" w:color="000000" w:sz="8"/>
              <w:right w:val="single" w:color="000000" w:sz="8"/>
            </w:tcBorders>
          </w:tcP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przy jednym dojściu</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przy co najmniej 2 dojściach</w:t>
            </w:r>
            <w:r>
              <w:rPr>
                <w:rFonts w:ascii="Times New Roman"/>
                <w:b w:val="false"/>
                <w:i w:val="false"/>
                <w:color w:val="000000"/>
                <w:sz w:val="24"/>
                <w:vertAlign w:val="superscript"/>
                <w:lang w:val="pl-Pl"/>
              </w:rPr>
              <w:t>1)</w:t>
            </w:r>
          </w:p>
        </w:tc>
      </w:tr>
      <w:tr>
        <w:trPr>
          <w:trHeight w:val="45" w:hRule="atLeast"/>
        </w:trPr>
        <w:tc>
          <w:tcPr>
            <w:tcW w:w="834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83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 pomieszczeniem zagrożonym wybuchem</w:t>
            </w: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r>
      <w:tr>
        <w:trPr>
          <w:trHeight w:val="45" w:hRule="atLeast"/>
        </w:trPr>
        <w:tc>
          <w:tcPr>
            <w:tcW w:w="83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PM o gęstości obciążenia ogniowego Q &gt; 500 MJ/m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bez pomieszczenia zagrożonego wybuchem</w:t>
            </w: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r>
              <w:rPr>
                <w:rFonts w:ascii="Times New Roman"/>
                <w:b w:val="false"/>
                <w:i w:val="false"/>
                <w:color w:val="000000"/>
                <w:sz w:val="24"/>
                <w:vertAlign w:val="superscript"/>
                <w:lang w:val="pl-Pl"/>
              </w:rPr>
              <w:t>2)</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60</w:t>
            </w:r>
          </w:p>
        </w:tc>
      </w:tr>
      <w:tr>
        <w:trPr>
          <w:trHeight w:val="45" w:hRule="atLeast"/>
        </w:trPr>
        <w:tc>
          <w:tcPr>
            <w:tcW w:w="83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PM o gęstości obciążenia ogniowego Q Ł 500 MJ/m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bez pomieszczenia zagrożonego wybuchem</w:t>
            </w: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60</w:t>
            </w:r>
            <w:r>
              <w:rPr>
                <w:rFonts w:ascii="Times New Roman"/>
                <w:b w:val="false"/>
                <w:i w:val="false"/>
                <w:color w:val="000000"/>
                <w:sz w:val="24"/>
                <w:vertAlign w:val="superscript"/>
                <w:lang w:val="pl-Pl"/>
              </w:rPr>
              <w:t>2)</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r>
        <w:trPr>
          <w:trHeight w:val="45" w:hRule="atLeast"/>
        </w:trPr>
        <w:tc>
          <w:tcPr>
            <w:tcW w:w="83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ZL I, II i V</w:t>
            </w: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r>
      <w:tr>
        <w:trPr>
          <w:trHeight w:val="45" w:hRule="atLeast"/>
        </w:trPr>
        <w:tc>
          <w:tcPr>
            <w:tcW w:w="83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ZL III</w:t>
            </w: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r>
              <w:rPr>
                <w:rFonts w:ascii="Times New Roman"/>
                <w:b w:val="false"/>
                <w:i w:val="false"/>
                <w:color w:val="000000"/>
                <w:sz w:val="24"/>
                <w:vertAlign w:val="superscript"/>
                <w:lang w:val="pl-Pl"/>
              </w:rPr>
              <w:t>2)</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60</w:t>
            </w:r>
          </w:p>
        </w:tc>
      </w:tr>
      <w:tr>
        <w:trPr>
          <w:trHeight w:val="45" w:hRule="atLeast"/>
        </w:trPr>
        <w:tc>
          <w:tcPr>
            <w:tcW w:w="83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ZL IV</w:t>
            </w:r>
          </w:p>
        </w:tc>
        <w:tc>
          <w:tcPr>
            <w:tcW w:w="2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60</w:t>
            </w:r>
            <w:r>
              <w:rPr>
                <w:rFonts w:ascii="Times New Roman"/>
                <w:b w:val="false"/>
                <w:i w:val="false"/>
                <w:color w:val="000000"/>
                <w:sz w:val="24"/>
                <w:vertAlign w:val="superscript"/>
                <w:lang w:val="pl-Pl"/>
              </w:rPr>
              <w:t>2)</w:t>
            </w:r>
          </w:p>
        </w:tc>
        <w:tc>
          <w:tcPr>
            <w:tcW w:w="21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bl>
    <w:p>
      <w:pPr>
        <w:spacing w:before="107" w:after="0"/>
        <w:ind w:left="373"/>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Dla dojścia najkrótszego, przy czym dopuszcza się dla drugiego dojścia długość większą o 100% od najkrótszego. Dojścia te nie mogą się pokrywać ani krzyżować.</w:t>
      </w:r>
    </w:p>
    <w:p>
      <w:pPr>
        <w:spacing w:before="107" w:after="0"/>
        <w:ind w:left="373"/>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W tym nie więcej niż 20 m na poziomej drodze ewakuacyjnej.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Długości dojść ewakuacyjnych, o których mowa w ust. 3, mogą być powiększone pod warunkiem ochrony: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strefy pożarowej stałymi samoczynnymi urządzeniami gaśniczymi wodnymi - o 50%;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drogi ewakuacyjnej samoczynnymi urządzeniami oddymiającymi uruchamianymi za pomocą systemu wykrywania dymu - o 50%.</w:t>
      </w:r>
    </w:p>
    <w:p>
      <w:pPr>
        <w:spacing w:before="213" w:after="240"/>
        <w:ind w:left="906"/>
        <w:jc w:val="both"/>
        <w:textAlignment w:val="auto"/>
      </w:pPr>
      <w:r>
        <w:rPr>
          <w:rFonts w:ascii="Times New Roman"/>
          <w:b w:val="false"/>
          <w:i w:val="false"/>
          <w:color w:val="000000"/>
          <w:sz w:val="24"/>
          <w:lang w:val="pl-Pl"/>
        </w:rPr>
        <w:t>Przy jednoczesnym stosowaniu tych urządzeń długość dojścia może być powiększona o 100%.</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Wyjście z klatki schodowej, o której mowa w ust. 2, powinno prowadzić na zewnątrz budynku, bezpośrednio lub poziomymi drogami komunikacji ogólnej, których obudowa odpowiada wymaganiom § 249 ust. 1, a otwory w obudowie mają zamknięcia o klasie odporności ogniowej co najmniej E I 30.</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Dopuszcza się przeprowadzenie drogi ewakuacyjnej do wyjścia na zewnątrz budynku z klatki schodowej oraz z poziomych dróg komunikacji ogólnej przez hol, mogący spełniać także funkcje uzupełniające do funkcji wynikających z przeznaczenia budynku, takie jak: recepcyjna, ochrony budynku, drobnej sprzedaży, pod warunkiem że: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jeden hol możliwe jest przeprowadzenie drogi ewakuacyjnej tylko z jednej klatki schodowej, przy czym ograniczenie to nie odnosi się do klatek schodowych z odrębnym, nieprowadzącym przez ten hol, wyjściem ewakuacyjnym;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hol nie znajduje się w strefie pożarowej PM o gęstości obciążenia ogniowego powyżej 500 MJ/m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ani też zawierającej pomieszczenie zagrożone wybuchem;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hol jest oddzielony od poziomych dróg komunikacji ogólnej, tak jak jest to wymagane dla klatki schodowej, o której mowa w pkt 1;</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wolna szerokość drogi ewakuacyjnej jest co najmniej o 50% większa od szerokości poziomej drogi ewakuacyjnej w budynku, prowadzącej do tego wyjścia, określonej zgodnie z § 242 ust. 1, dla kondygnacji budynku o największej liczbie przewidywanych osób, znajdujących się tam jednocześnie;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holu w miejscu, w którym przebiega droga ewakuacyjna, jest nie mniejsza niż 3,3 m;</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szerokość drzwi wyjściowych na zewnątrz budynku jest większa o 50% od minimalnej szerokości drzwi wyjściowych określonej zgodnie z § 239 ust. 4.</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Dopuszczalną długość drogi od wyjścia z klatki schodowej, o której mowa w ust. 2, do wyjścia na zewnątrz budynku określa się zgodnie z ust. 3.</w:t>
      </w:r>
    </w:p>
    <w:p>
      <w:pPr>
        <w:spacing w:before="107" w:after="0"/>
        <w:ind w:left="0"/>
        <w:jc w:val="left"/>
        <w:textAlignment w:val="auto"/>
      </w:pPr>
      <w:r>
        <w:rPr>
          <w:rFonts w:ascii="Times New Roman"/>
          <w:b/>
          <w:i w:val="false"/>
          <w:color w:val="000000"/>
          <w:sz w:val="24"/>
          <w:lang w:val="pl-Pl"/>
        </w:rPr>
        <w:t xml:space="preserve">§  257.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PM, w którym jest wymagana druga droga ewakuacyjna dla ludzi z wyższej kondygnacji, dopuszcza się stosowanie na tej drodze drabiny ewakuacyjnej, prowadzącej na dach nad niższą kondygnacją lub na poziom terenu, jeżeli liczba osób przebywających jednocześnie na wyższej kondygnacji nie przekracza 50, a w budynku z pomieszczeniem zagrożonym wybuchem - 15. Nie dotyczy to zakładów pracy chronionej.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Drabiny ewakuacyjne należy umieszczać w miejscach łatwo dostępnych. Sytuowanie drabin naprzeciw świetlików i okien jest zabronione.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wykonywanie drabin ewakuacyjnych bez obręczy ochronnych, gdy różnica wysokości nie przekracza 3 m, z uwzględnieniem wymagań § 101.</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Wymagania przeciwpożarowe dla elementów wykończenia wnętrz i wyposażenia stałego</w:t>
      </w:r>
    </w:p>
    <w:p>
      <w:pPr>
        <w:spacing w:before="107" w:after="0"/>
        <w:ind w:left="0"/>
        <w:jc w:val="left"/>
        <w:textAlignment w:val="auto"/>
      </w:pPr>
      <w:r>
        <w:rPr>
          <w:rFonts w:ascii="Times New Roman"/>
          <w:b/>
          <w:i w:val="false"/>
          <w:color w:val="000000"/>
          <w:sz w:val="24"/>
          <w:lang w:val="pl-Pl"/>
        </w:rPr>
        <w:t xml:space="preserve">§  258.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strefach pożarowych ZL I, ZL II, ZL III i ZL V stosowanie do wykończenia wnętrz materiałów i wyrobów łatwo zapalnych, których produkty rozkładu termicznego są bardzo toksyczne lub intensywnie dymiące, jest zabronione.</w:t>
      </w:r>
    </w:p>
    <w:p>
      <w:pPr>
        <w:spacing w:before="107"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przypadku stosowania materiałów wykończeniowych luźno zwisających, w szczególności w kurtynach, zasłonach, draperiach, kotarach oraz żaluzjach, za łatwo zapalne uważa się materiały, których właściwości określone w badaniach zgodnych z Polskimi Normami odnoszącymi się do zapalności i rozprzestrzeniania płomienia przez wyroby włókiennicze nie spełniają co najmniej jednego z kryteriów: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t>
      </w:r>
      <w:r>
        <w:rPr>
          <w:rFonts w:ascii="Times New Roman"/>
          <w:b w:val="false"/>
          <w:i w:val="false"/>
          <w:color w:val="000000"/>
          <w:sz w:val="24"/>
          <w:vertAlign w:val="subscript"/>
          <w:lang w:val="pl-Pl"/>
        </w:rPr>
        <w:t>i</w:t>
      </w:r>
      <w:r>
        <w:rPr>
          <w:rFonts w:ascii="Times New Roman"/>
          <w:b w:val="false"/>
          <w:i w:val="false"/>
          <w:color w:val="000000"/>
          <w:sz w:val="24"/>
          <w:lang w:val="pl-Pl"/>
        </w:rPr>
        <w:t xml:space="preserve"> ≥  4 s;</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t>
      </w:r>
      <w:r>
        <w:rPr>
          <w:rFonts w:ascii="Times New Roman"/>
          <w:b w:val="false"/>
          <w:i w:val="false"/>
          <w:color w:val="000000"/>
          <w:sz w:val="24"/>
          <w:vertAlign w:val="subscript"/>
          <w:lang w:val="pl-Pl"/>
        </w:rPr>
        <w:t>s</w:t>
      </w:r>
      <w:r>
        <w:rPr>
          <w:rFonts w:ascii="Times New Roman"/>
          <w:b w:val="false"/>
          <w:i w:val="false"/>
          <w:color w:val="000000"/>
          <w:sz w:val="24"/>
          <w:lang w:val="pl-Pl"/>
        </w:rPr>
        <w:t xml:space="preserve"> ≤  30 s;</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następuje przepalenie trzeciej nitki;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występują płonące krople.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drogach komunikacji ogólnej, służących celom ewakuacji, stosowanie materiałów i wyrobów budowlanych łatwo zapalnych jest zabronione.</w:t>
      </w:r>
    </w:p>
    <w:p>
      <w:pPr>
        <w:spacing w:before="107" w:after="0"/>
        <w:ind w:left="0"/>
        <w:jc w:val="left"/>
        <w:textAlignment w:val="auto"/>
      </w:pPr>
      <w:r>
        <w:rPr>
          <w:rFonts w:ascii="Times New Roman"/>
          <w:b/>
          <w:i w:val="false"/>
          <w:color w:val="000000"/>
          <w:sz w:val="24"/>
          <w:lang w:val="pl-Pl"/>
        </w:rPr>
        <w:t xml:space="preserve">§  259.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Podłogi podniesione o więcej niż 0,2 m ponad poziom stropu lub innego podłoża powinny mieć: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niepalną konstrukcję nośną oraz co najmniej niezapalne płyty podłogi od strony przestrzeni podpodłogowej, mające klasę odporności ogniowej co najmniej R E I 30, a w budynku wysokościowym (WW) lub ze strefą pożarową o gęstości obciążenia ogniowego ponad 4000 MJ/m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w strefach pożarowych ZL II - co najmniej R E I 60;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przestrzeń podpodłogową podzieloną na sektory o powierzchni nie większej niż 1000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przegrodami o klasie odporności ogniowej co najmniej E I 30, a w budynku wysokościowym (WW) lub ze strefą pożarową o gęstości obciążenia ogniowego ponad 4000 MJ/m</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 co najmniej E I 60.</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i kable elektryczne oraz inne instalacje wykonane z materiałów palnych, prowadzone w przestrzeni podpodłogowej podłogi podniesionej i w przestrzeni ponad sufitami podwieszonymi, wykorzystywanej do wentylacji lub ogrzewania pomieszczenia, powinny mieć osłonę lub obudowę o klasie odporności ogniowej co najmniej E I 30, a w budynku wysokościowym (WW) lub w budynkach ze strefą pożarową o gęstości obciążenia ogniowego ponad 4000 MJ/m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co najmniej E I 60.</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drogach ewakuacyjnych wykonywanie w podłodze podniesionej otworów do wentylacji lub ogrzewania jest zabronione.</w:t>
      </w:r>
    </w:p>
    <w:p>
      <w:pPr>
        <w:spacing w:before="107" w:after="0"/>
        <w:ind w:left="0"/>
        <w:jc w:val="left"/>
        <w:textAlignment w:val="auto"/>
      </w:pPr>
      <w:r>
        <w:rPr>
          <w:rFonts w:ascii="Times New Roman"/>
          <w:b/>
          <w:i w:val="false"/>
          <w:color w:val="000000"/>
          <w:sz w:val="24"/>
          <w:lang w:val="pl-Pl"/>
        </w:rPr>
        <w:t xml:space="preserve">§  260.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pomieszczeniach, przeznaczonych do jednoczesnego przebywania ponad 50 osób oraz w pomieszczeniach produkcyjnych, stosowanie łatwo zapalnych przegród, stałych elementów wyposażenia i wystroju wnętrz oraz wykładzin podłogowych jest zabronione.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pomieszczeniach stref pożarowych ZL II, pomieszczeniach magazynowych oraz w pomieszczeniach z podłogami podniesionymi, stosowanie wykładzin podłogowych łatwo zapalnych jest zabronione.</w:t>
      </w:r>
    </w:p>
    <w:p>
      <w:pPr>
        <w:spacing w:before="107" w:after="0"/>
        <w:ind w:left="0"/>
        <w:jc w:val="left"/>
        <w:textAlignment w:val="auto"/>
      </w:pPr>
      <w:r>
        <w:rPr>
          <w:rFonts w:ascii="Times New Roman"/>
          <w:b/>
          <w:i w:val="false"/>
          <w:color w:val="000000"/>
          <w:sz w:val="24"/>
          <w:lang w:val="pl-Pl"/>
        </w:rPr>
        <w:t xml:space="preserve">§  261. </w:t>
      </w:r>
      <w:r>
        <w:rPr>
          <w:rFonts w:ascii="Times New Roman"/>
          <w:b w:val="false"/>
          <w:i w:val="false"/>
          <w:color w:val="000000"/>
          <w:sz w:val="24"/>
          <w:lang w:val="pl-Pl"/>
        </w:rPr>
        <w:t>Pomieszczenia przeznaczone do jednoczesnego przebywania ponad 200 osób dorosłych lub 100 dzieci, w których miejsca do siedzenia są ustawione w rzędach, powinny mieć: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fotele i inne siedzenia trudno zapalne oraz niewydzielające produktów rozkładu i spalania, określonych jako bardzo toksyczne, zgodnie z Polską Normą dotyczącą badań wydzielania produktów toksycznych; określenie trudno zapalny przypisuje się fotelom i innym siedzeniom, które nie ulegają postępującemu tleniu i spalaniu płomieniowemu w warunkach określonych Polską Normą dotyczącą badania zapalności mebli tapicerowanych;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szerokość przejść pomiędzy rzędami siedzeń nie mniejszą niż 0,45 m, przy czym odległość tę należy ustalać, biorąc pod uwagę odstęp między stałymi elementami siedzeń;</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siedzeń w rzędzie nie większą niż 16 pomiędzy przejściami oraz 8 w rzędzie przyściennym, przy czym dopuszcza się zwiększenie liczby miejsc w rzędach odpowiednio do 40 i 20 pod warunkiem zwiększenia odstępu między rzędami siedzeń o 1 cm na każde dodatkowe siedzenie odpowiednio powyżej 16 lub 8;</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szerokość przejść komunikacyjnych nie mniejszą niż 1,2 m przy liczbie osób do 150, a przy większej ich liczbie szerokość tę należy zwiększyć proporcjonalnie o 0,6 m na 100 osób;</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rzędy siedzeń lub ławek trwale umocowane do podłogi albo siedzenia sztywno łączone ze sobą w rzędy oraz między rzędami.</w:t>
      </w:r>
    </w:p>
    <w:p>
      <w:pPr>
        <w:spacing w:before="107" w:after="0"/>
        <w:ind w:left="0"/>
        <w:jc w:val="left"/>
        <w:textAlignment w:val="auto"/>
      </w:pPr>
      <w:r>
        <w:rPr>
          <w:rFonts w:ascii="Times New Roman"/>
          <w:b/>
          <w:i w:val="false"/>
          <w:color w:val="000000"/>
          <w:sz w:val="24"/>
          <w:lang w:val="pl-Pl"/>
        </w:rPr>
        <w:t xml:space="preserve">§  262.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Okładziny sufitów oraz sufity podwieszone należy wykonywać z materiałów niepalnych lub niezapalnych, niekapiących i nieodpadających pod wpływem ognia. Wymaganie to nie dotyczy mieszkań.</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Przestrzeń między sufitem podwieszonym i stropem powinna być podzielona na sektory o powierzchni nie większej niż 1000 m</w:t>
      </w:r>
      <w:r>
        <w:rPr>
          <w:rFonts w:ascii="Times New Roman"/>
          <w:b w:val="false"/>
          <w:i w:val="false"/>
          <w:color w:val="000000"/>
          <w:sz w:val="24"/>
          <w:vertAlign w:val="superscript"/>
          <w:lang w:val="pl-Pl"/>
        </w:rPr>
        <w:t>2</w:t>
      </w:r>
      <w:r>
        <w:rPr>
          <w:rFonts w:ascii="Times New Roman"/>
          <w:b w:val="false"/>
          <w:i w:val="false"/>
          <w:color w:val="000000"/>
          <w:sz w:val="24"/>
          <w:lang w:val="pl-Pl"/>
        </w:rPr>
        <w:t>, a w korytarzach - przegrodami co 50 m, wykonanymi z materiałów niepalnych.</w:t>
      </w:r>
    </w:p>
    <w:p>
      <w:pPr>
        <w:spacing w:before="107" w:after="0"/>
        <w:ind w:left="0"/>
        <w:jc w:val="left"/>
        <w:textAlignment w:val="auto"/>
      </w:pPr>
      <w:r>
        <w:rPr>
          <w:rFonts w:ascii="Times New Roman"/>
          <w:b/>
          <w:i w:val="false"/>
          <w:color w:val="000000"/>
          <w:sz w:val="24"/>
          <w:lang w:val="pl-Pl"/>
        </w:rPr>
        <w:t xml:space="preserve">§  263.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łazienkach i saunach z piecykami gazowymi oraz termami gazowymi i elektrycznymi dopuszcza się stosowanie okładzin ściennych z materiałów palnych, z tym że odległość tych urządzeń od okładzin powinna wynosić co najmniej 0,3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Stosowanie okładzin ściennych z materiałów łatwo zapalnych w łazienkach i saunach z piecem na paliwo stałe jest zabronione.</w:t>
      </w:r>
    </w:p>
    <w:p>
      <w:pPr>
        <w:spacing w:before="107" w:after="240"/>
        <w:ind w:left="0"/>
        <w:jc w:val="left"/>
        <w:textAlignment w:val="auto"/>
      </w:pPr>
      <w:r>
        <w:rPr>
          <w:rFonts w:ascii="Times New Roman"/>
          <w:b/>
          <w:i w:val="false"/>
          <w:color w:val="000000"/>
          <w:sz w:val="24"/>
          <w:lang w:val="pl-Pl"/>
        </w:rPr>
        <w:t xml:space="preserve">§  264. </w:t>
      </w:r>
      <w:r>
        <w:rPr>
          <w:rFonts w:ascii="Times New Roman"/>
          <w:b w:val="false"/>
          <w:i w:val="false"/>
          <w:color w:val="000000"/>
          <w:sz w:val="24"/>
          <w:lang w:val="pl-Pl"/>
        </w:rPr>
        <w:t>Palne elementy wystroju wnętrz budynku, przez które lub obok których są prowadzone przewody ogrzewcze, wentylacyjne, dymowe lub spalinowe, powinny być zabezpieczone przed możliwością zapalenia lub zwęglenia.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6 </w:t>
      </w:r>
    </w:p>
    <w:p>
      <w:pPr>
        <w:spacing w:before="100" w:after="0"/>
        <w:ind w:left="0"/>
        <w:jc w:val="center"/>
        <w:textAlignment w:val="auto"/>
      </w:pPr>
      <w:r>
        <w:rPr>
          <w:rFonts w:ascii="Times New Roman"/>
          <w:b/>
          <w:i w:val="false"/>
          <w:color w:val="000000"/>
          <w:sz w:val="24"/>
          <w:lang w:val="pl-Pl"/>
        </w:rPr>
        <w:t>Wymagania przeciwpożarowe dla palenisk i instalacji</w:t>
      </w:r>
    </w:p>
    <w:p>
      <w:pPr>
        <w:spacing w:before="107" w:after="0"/>
        <w:ind w:left="0"/>
        <w:jc w:val="left"/>
        <w:textAlignment w:val="auto"/>
      </w:pPr>
      <w:r>
        <w:rPr>
          <w:rFonts w:ascii="Times New Roman"/>
          <w:b/>
          <w:i w:val="false"/>
          <w:color w:val="000000"/>
          <w:sz w:val="24"/>
          <w:lang w:val="pl-Pl"/>
        </w:rPr>
        <w:t xml:space="preserve">§  265.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Palenisko powinno być umieszczone na podłożu niepalnym o grubości co najmniej 0,15 m, a przy piecach metalowych bez nóżek - 0,3 m. Podłoga łatwo zapalna przed drzwiczkami palenisk powinna być zabezpieczona pasem materiału niepalnego o szerokości co najmniej 0,3 m, sięgającym poza krawędzie drzwiczek co najmniej po 0,3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Palenisko otwarte może być stosowane tylko w pomieszczeniu, w którym nie występuje zagrożenie wybuchem, w odległości co najmniej 0,6 m od łatwo zapalnych części budynku. W pomieszczeniach ze stropem drewnianym palenisko otwarte powinno mieć okap wykonany z materiałów niepalnych, wystający co najmniej 0,3 m poza krawędź paleniska.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Piec metalowy lub w ramach metalowych, rury przyłączeniowe oraz otwory do czyszczenia powinny być oddalone od łatwo zapalnych, nieosłoniętych części konstrukcyjnych budynku co najmniej 0,6 m, a od osłoniętych okładziną z tynku o grubości 25 mm lub inną równorzędną okładziną - co najmniej 0,3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Piec z kamienia, cegły, kafli i podobnych materiałów niepalnych oraz przewody spalinowe i dymowe powinny być oddalone od łatwo zapalnych, nieosłoniętych części konstrukcyjnych budynku co najmniej 0,3 m, a od osłoniętych okładziną z tynku o grubości 25 mm na siatce albo równorzędną okładziną - co najmniej 0,15 m.</w:t>
      </w:r>
    </w:p>
    <w:p>
      <w:pPr>
        <w:spacing w:before="107" w:after="0"/>
        <w:ind w:left="0"/>
        <w:jc w:val="left"/>
        <w:textAlignment w:val="auto"/>
      </w:pPr>
      <w:r>
        <w:rPr>
          <w:rFonts w:ascii="Times New Roman"/>
          <w:b/>
          <w:i w:val="false"/>
          <w:color w:val="000000"/>
          <w:sz w:val="24"/>
          <w:lang w:val="pl-Pl"/>
        </w:rPr>
        <w:t xml:space="preserve">§  266.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spalinowe i dymowe powinny być wykonane z wyrobów niepalnych.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lub obudowa przewodów spalinowych i dymowych powinny spełniać wymagania określone w Polskiej Normie dotyczącej badań ogniowych małych kominów.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wykonanie obudowy, o której mowa w ust. 2, z cegły pełnej grubości 12 cm, murowanej na zaprawie cementowo-wapiennej, z zewnętrznym tynkiem lub spoinowaniem.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Między wylotem przewodu spalinowego i dymowego a najbliższym skrajem korony drzew dorosłych należy zapewnić zachowanie odległości co najmniej 6 m, z zastrzeżeniem § 271 ust. 8.</w:t>
      </w:r>
    </w:p>
    <w:p>
      <w:pPr>
        <w:spacing w:before="107" w:after="0"/>
        <w:ind w:left="0"/>
        <w:jc w:val="left"/>
        <w:textAlignment w:val="auto"/>
      </w:pPr>
      <w:r>
        <w:rPr>
          <w:rFonts w:ascii="Times New Roman"/>
          <w:b/>
          <w:i w:val="false"/>
          <w:color w:val="000000"/>
          <w:sz w:val="24"/>
          <w:lang w:val="pl-Pl"/>
        </w:rPr>
        <w:t xml:space="preserve">§  267.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wentylacyjne powinny być wykonane z materiałów niepalnych, a palne izolacje cieplne i akustyczne oraz inne palne okładziny przewodów wentylacyjnych mogą być stosowane tylko na zewnętrznej ich powierzchni w sposób zapewniający nierozprzestrzenianie ognia.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w budynkach PM, z wyjątkiem garaży, wykonanie przewodów wentylacyjnych nierozprzestrzeniających ognia, pod warunkiem że nie są one prowadzone przez drogi ewakuacyjne oraz nie przepływa nimi powietrze o temperaturze powyżej 85°C lub zanieczyszczenia mogące się odkładać.</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Odległość nieizolowanych przewodów wentylacyjnych od wykładzin i powierzchni palnych powinna wynosić co najmniej 0,5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Drzwiczki rewizyjne stosowane w kanałach i przewodach wentylacyjnych powinny być wykonane z materiałów niepalnych.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pomieszczeniu kuchennym lub wnęce kuchennej w mieszkaniu dopuszcza się stosowanie przewodów wentylacji wywiewnej z materiałów co najmniej trudno zapalnych.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Elastyczne elementy łączące, służące do połączenia sztywnych przewodów wentylacyjnych z elementami instalacji lub urządzeniami, z wyjątkiem wentylatorów, powinny być wykonane z materiałów co najmniej trudno zapalnych, posiadać długość nie większą niż 4 m, przy czym nie powinny być prowadzone przez elementy oddzielenia przeciwpożarowego.</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Elastyczne elementy łączące wentylatory z przewodami wentylacyjnymi powinny być wykonane z materiałów co najmniej trudno zapalnych, przy czym ich długość nie powinna przekraczać 0,25 m.</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Izolacje cieplne i akustyczne zastosowane w instalacjach: wodociągowej, kanalizacyjnej i ogrzewczej powinny być wykonane w sposób zapewniający nierozprzestrzenianie ognia.</w:t>
      </w:r>
    </w:p>
    <w:p>
      <w:pPr>
        <w:spacing w:before="107" w:after="0"/>
        <w:ind w:left="0"/>
        <w:jc w:val="left"/>
        <w:textAlignment w:val="auto"/>
      </w:pPr>
      <w:r>
        <w:rPr>
          <w:rFonts w:ascii="Times New Roman"/>
          <w:b/>
          <w:i w:val="false"/>
          <w:color w:val="000000"/>
          <w:sz w:val="24"/>
          <w:lang w:val="pl-Pl"/>
        </w:rPr>
        <w:t xml:space="preserve">§  268.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Instalacje wentylacji mechanicznej i klimatyzacji w budynkach, z wyjątkiem budynków jednorodzinnych i rekreacji indywidualnej, powinny spełniać następujące wymagania: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przewody wentylacyjne powinny być wykonane i prowadzone w taki sposób, aby w przypadku pożaru nie oddziaływały siłą większą niż 1 kN na elementy budowlane, a także aby przechodziły przez przegrody w sposób umożliwiający kompensacje wydłużeń przewodu;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zamocowania przewodów do elementów budowlanych powinny być wykonane z materiałów niepalnych, zapewniających przejęcie siły powstającej w przypadku pożaru w czasie nie krótszym niż wymagany dla klasy odporności ogniowej przewodu lub klapy odcinającej;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przewodach wentylacyjnych nie należy prowadzić innych instalacji;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filtry i tłumiki powinny być zabezpieczone przed przeniesieniem się do ich wnętrza palących się cząstek;</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maszynownie wentylacyjne i klimatyzacyjne w budynkach mieszkalnych średniowysokich (SW) i wyższych oraz w innych budynkach o wysokości powyżej dwóch kondygnacji nadziemnych powinny być wydzielone ścianami o klasie odporności ogniowej co najmniej E I 60 i zamykane drzwiami o klasie odporności ogniowej co najmniej E I 30; nie dotyczy to obudowy urządzeń instalowanych ponad dachem budynku.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instalowanie w przewodzie wentylacyjnym nagrzewnic elektrycznych oraz nagrzewnic na paliwo ciekłe lub gazowe, których temperatura powierzchni grzewczych przekracza 160°C, pod warunkiem zastosowania ogranicznika temperatury, automatycznie wyłączającego ogrzewanie po osiągnięciu temperatury powietrza 110°C oraz zabezpieczenia uniemożliwiającego pracę nagrzewnicy bez przepływu powietrza.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zainstalowanie w przewodzie wentylacyjnym wentylatorów i urządzeń do uzdatniania powietrza pod warunkiem wykonania ich obudowy o klasie odporności ogniowej E I 60.</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Przewody wentylacyjne i klimatyzacyjne w miejscu przejścia przez elementy oddzielenia przeciwpożarowego powinny być wyposażone w przeciwpożarowe klapy odcinające o klasie odporności ogniowej równej klasie odporności ogniowej elementu oddzielenia przeciwpożarowego z uwagi na szczelność ogniową, izolacyjność ogniową i dymoszczelność (E I S), z zastrzeżeniem ust. 5.</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Przewody wentylacyjne i klimatyzacyjne samodzielne lub obudowane prowadzone przez strefę pożarową, której nie obsługują, powinny mieć klasę odporności ogniowej wymaganą dla elementów oddzielenia przeciwpożarowego tych stref pożarowych z uwagi na szczelność ogniową, izolacyjność ogniową i dymoszczelność (E I S) lub powinny być wyposażone w przeciwpożarowe klapy odcinające zgodnie z ust. 4.</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strefach pożarowych, w których jest wymagana instalacja sygnalizacyjno-alarmowa, przeciwpożarowe klapy odcinające powinny być uruchamiane przez tę instalację, niezależnie od zastosowanego wyzwalacza termicznego.</w:t>
      </w:r>
    </w:p>
    <w:p>
      <w:pPr>
        <w:spacing w:before="107" w:after="0"/>
        <w:ind w:left="0"/>
        <w:jc w:val="left"/>
        <w:textAlignment w:val="auto"/>
      </w:pPr>
      <w:r>
        <w:rPr>
          <w:rFonts w:ascii="Times New Roman"/>
          <w:b/>
          <w:i w:val="false"/>
          <w:color w:val="000000"/>
          <w:sz w:val="24"/>
          <w:lang w:val="pl-Pl"/>
        </w:rPr>
        <w:t xml:space="preserve">§  269.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pomieszczeniach zagrożonych wybuchem należy stosować urządzenia wstrzymujące automatycznie pracę wentylatorów w razie powstania pożaru i sygnalizujące ich wyłączenie, jeżeli działanie wentylatorów mogłoby przyczynić się do jego rozprzestrzeniania.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pomieszczeniach zagrożonych wybuchem należy stosować oddzielną dla każdego pomieszczenia instalację wyciągową.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Usytuowanie wentylacyjnych otworów wyciągowych powinno uwzględniać gęstość względną par cieczy i gazów występujących w pomieszczeniu w stosunku do powietrza oraz przewidywany kierunek ruchu zanieczyszczonego powietrza.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pomieszczeniach, w których mogą występować palne pyły, tworzące z powietrzem mieszaniny wybuchowe, otwory wentylacji nawiewnej powinny być usytuowane oraz wykonane tak, aby nie powodowały unoszenia pyłów osiadłych.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Filtry, komory pyłowe i cyklony do palnych pyłów powinny być zlokalizowane w pomieszczeniach wydzielonych elementami oddzielenia przeciwpożarowego lub też na zewnątrz budynku, w miejscu bezpiecznym dla tych urządzeń oraz dla otoczenia.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Wymagania, o których mowa w ust. 5, nie dotyczą przypadków uzasadnionych względami technologicznymi, w których filtry, komory pyłowe i cyklony stanowią bezpośrednie wyposażenie urządzeń i agregatów produkcyjnych.</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Przewody wentylacyjne przed miejscem wprowadzenia do komór pyłowych i cyklonów powinny być wyposażone w urządzenia zapobiegające przeniesieniu się ognia.</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Komory pyłowe i cyklony dla pyłów tworzących z powietrzem mieszaniny wybuchowe powinny być wyposażone w klapy lub przepony przeciwwybuchowe, zabezpieczające konstrukcję cyklonu i komory, a także konstrukcję budynku przed skutkami wybuchu.</w:t>
      </w:r>
    </w:p>
    <w:p>
      <w:pPr>
        <w:spacing w:before="107" w:after="0"/>
        <w:ind w:left="0"/>
        <w:jc w:val="left"/>
        <w:textAlignment w:val="auto"/>
      </w:pPr>
      <w:r>
        <w:rPr>
          <w:rFonts w:ascii="Times New Roman"/>
          <w:b/>
          <w:i w:val="false"/>
          <w:color w:val="000000"/>
          <w:sz w:val="24"/>
          <w:lang w:val="pl-Pl"/>
        </w:rPr>
        <w:t xml:space="preserve">§  270.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Instalacja wentylacji oddymiającej powinna: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usuwać dym z intensywnością zapewniającą, że w czasie potrzebnym do ewakuacji ludzi na chronionych przejściach i drogach ewakuacyjnych nie wystąpi zadymienie lub temperatura uniemożliwiające bezpieczną ewakuację;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mieć stały dopływ powietrza zewnętrznego uzupełniającego braki tego powietrza w wyniku jego wypływu wraz z dymem.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Przewody wentylacji oddymiającej, obsługujące: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wyłącznie jedną strefę pożarową, powinny mieć klasę odporności ogniowej z uwagi na szczelność ogniową i dymoszczelność - E</w:t>
      </w:r>
      <w:r>
        <w:rPr>
          <w:rFonts w:ascii="Times New Roman"/>
          <w:b w:val="false"/>
          <w:i w:val="false"/>
          <w:color w:val="000000"/>
          <w:sz w:val="24"/>
          <w:vertAlign w:val="subscript"/>
          <w:lang w:val="pl-Pl"/>
        </w:rPr>
        <w:t>600</w:t>
      </w:r>
      <w:r>
        <w:rPr>
          <w:rFonts w:ascii="Times New Roman"/>
          <w:b w:val="false"/>
          <w:i w:val="false"/>
          <w:color w:val="000000"/>
          <w:sz w:val="24"/>
          <w:lang w:val="pl-Pl"/>
        </w:rPr>
        <w:t xml:space="preserve"> S, co najmniej taką jak klasa odporności ogniowej stropu określona w § 216, przy czym dopuszcza się stosowanie klasy E</w:t>
      </w:r>
      <w:r>
        <w:rPr>
          <w:rFonts w:ascii="Times New Roman"/>
          <w:b w:val="false"/>
          <w:i w:val="false"/>
          <w:color w:val="000000"/>
          <w:sz w:val="24"/>
          <w:vertAlign w:val="subscript"/>
          <w:lang w:val="pl-Pl"/>
        </w:rPr>
        <w:t>300</w:t>
      </w:r>
      <w:r>
        <w:rPr>
          <w:rFonts w:ascii="Times New Roman"/>
          <w:b w:val="false"/>
          <w:i w:val="false"/>
          <w:color w:val="000000"/>
          <w:sz w:val="24"/>
          <w:lang w:val="pl-Pl"/>
        </w:rPr>
        <w:t xml:space="preserve"> S, jeżeli wynikająca z obliczeń temperatura dymu powstającego w czasie pożaru nie przekracza 300°C;</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więcej niż jedną strefę pożarową, powinny mieć klasę odporności ogniowej E I S, co najmniej taką jak klasa odporności ogniowej stropu określona w § 216.</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Klapy odcinające do przewodów wentylacji oddymiającej, obsługujące: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wyłącznie jedną strefę pożarową, powinny być uruchamiane automatycznie i mieć klasę odporności ogniowej z uwagi na szczelność ogniową i dymoszczelność - E</w:t>
      </w:r>
      <w:r>
        <w:rPr>
          <w:rFonts w:ascii="Times New Roman"/>
          <w:b w:val="false"/>
          <w:i w:val="false"/>
          <w:color w:val="000000"/>
          <w:sz w:val="24"/>
          <w:vertAlign w:val="subscript"/>
          <w:lang w:val="pl-Pl"/>
        </w:rPr>
        <w:t>600</w:t>
      </w:r>
      <w:r>
        <w:rPr>
          <w:rFonts w:ascii="Times New Roman"/>
          <w:b w:val="false"/>
          <w:i w:val="false"/>
          <w:color w:val="000000"/>
          <w:sz w:val="24"/>
          <w:lang w:val="pl-Pl"/>
        </w:rPr>
        <w:t xml:space="preserve"> S AA, co najmniej taką jak klasa odporności ogniowej stropu określona w § 216, przy czym dopuszcza się stosowanie klasy E</w:t>
      </w:r>
      <w:r>
        <w:rPr>
          <w:rFonts w:ascii="Times New Roman"/>
          <w:b w:val="false"/>
          <w:i w:val="false"/>
          <w:color w:val="000000"/>
          <w:sz w:val="24"/>
          <w:vertAlign w:val="subscript"/>
          <w:lang w:val="pl-Pl"/>
        </w:rPr>
        <w:t>300</w:t>
      </w:r>
      <w:r>
        <w:rPr>
          <w:rFonts w:ascii="Times New Roman"/>
          <w:b w:val="false"/>
          <w:i w:val="false"/>
          <w:color w:val="000000"/>
          <w:sz w:val="24"/>
          <w:lang w:val="pl-Pl"/>
        </w:rPr>
        <w:t xml:space="preserve"> S AA, jeżeli wynikająca z obliczeń temperatura dymu powstającego w czasie pożaru nie przekracza 300°C;</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więcej niż jedną strefę pożarową, powinny być uruchamiane automatycznie i mieć klasę odporności ogniowej E I S AA, co najmniej taką jak klasa odporności ogniowej stropu określona w § 216.</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Wentylatory oddymiające powinny mieć klasę: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w:t>
      </w:r>
      <w:r>
        <w:rPr>
          <w:rFonts w:ascii="Times New Roman"/>
          <w:b w:val="false"/>
          <w:i w:val="false"/>
          <w:color w:val="000000"/>
          <w:sz w:val="24"/>
          <w:vertAlign w:val="subscript"/>
          <w:lang w:val="pl-Pl"/>
        </w:rPr>
        <w:t>600</w:t>
      </w:r>
      <w:r>
        <w:rPr>
          <w:rFonts w:ascii="Times New Roman"/>
          <w:b w:val="false"/>
          <w:i w:val="false"/>
          <w:color w:val="000000"/>
          <w:sz w:val="24"/>
          <w:lang w:val="pl-Pl"/>
        </w:rPr>
        <w:t xml:space="preserve"> 60, jeżeli przewidywana temperatura dymu przekracza 400°C;</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w:t>
      </w:r>
      <w:r>
        <w:rPr>
          <w:rFonts w:ascii="Times New Roman"/>
          <w:b w:val="false"/>
          <w:i w:val="false"/>
          <w:color w:val="000000"/>
          <w:sz w:val="24"/>
          <w:vertAlign w:val="subscript"/>
          <w:lang w:val="pl-Pl"/>
        </w:rPr>
        <w:t>400</w:t>
      </w:r>
      <w:r>
        <w:rPr>
          <w:rFonts w:ascii="Times New Roman"/>
          <w:b w:val="false"/>
          <w:i w:val="false"/>
          <w:color w:val="000000"/>
          <w:sz w:val="24"/>
          <w:lang w:val="pl-Pl"/>
        </w:rPr>
        <w:t xml:space="preserve"> 120 w pozostałych przypadkach, przy czym dopuszcza się inne klasy, jeżeli z analizy obliczeniowej temperatury dymu oraz zapewnienia bezpieczeństwa ekip ratowniczych wynika taka możliwość.</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Klapy dymowe w grawitacyjnej wentylacji oddymiającej powinny mieć klasę: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w:t>
      </w:r>
      <w:r>
        <w:rPr>
          <w:rFonts w:ascii="Times New Roman"/>
          <w:b w:val="false"/>
          <w:i w:val="false"/>
          <w:color w:val="000000"/>
          <w:sz w:val="24"/>
          <w:vertAlign w:val="subscript"/>
          <w:lang w:val="pl-Pl"/>
        </w:rPr>
        <w:t>300</w:t>
      </w:r>
      <w:r>
        <w:rPr>
          <w:rFonts w:ascii="Times New Roman"/>
          <w:b w:val="false"/>
          <w:i w:val="false"/>
          <w:color w:val="000000"/>
          <w:sz w:val="24"/>
          <w:lang w:val="pl-Pl"/>
        </w:rPr>
        <w:t xml:space="preserve"> 30 - dla klap otwieranych automatycznie;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w:t>
      </w:r>
      <w:r>
        <w:rPr>
          <w:rFonts w:ascii="Times New Roman"/>
          <w:b w:val="false"/>
          <w:i w:val="false"/>
          <w:color w:val="000000"/>
          <w:sz w:val="24"/>
          <w:vertAlign w:val="subscript"/>
          <w:lang w:val="pl-Pl"/>
        </w:rPr>
        <w:t>600</w:t>
      </w:r>
      <w:r>
        <w:rPr>
          <w:rFonts w:ascii="Times New Roman"/>
          <w:b w:val="false"/>
          <w:i w:val="false"/>
          <w:color w:val="000000"/>
          <w:sz w:val="24"/>
          <w:lang w:val="pl-Pl"/>
        </w:rPr>
        <w:t xml:space="preserve"> 30 - dla klap otwieranych wyłącznie w sposób ręczny.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7 </w:t>
      </w:r>
    </w:p>
    <w:p>
      <w:pPr>
        <w:spacing w:before="100" w:after="0"/>
        <w:ind w:left="0"/>
        <w:jc w:val="center"/>
        <w:textAlignment w:val="auto"/>
      </w:pPr>
      <w:r>
        <w:rPr>
          <w:rFonts w:ascii="Times New Roman"/>
          <w:b/>
          <w:i w:val="false"/>
          <w:color w:val="000000"/>
          <w:sz w:val="24"/>
          <w:lang w:val="pl-Pl"/>
        </w:rPr>
        <w:t>Usytuowanie budynków z uwagi na bezpieczeństwo pożarowe</w:t>
      </w:r>
    </w:p>
    <w:p>
      <w:pPr>
        <w:spacing w:before="107" w:after="0"/>
        <w:ind w:left="0"/>
        <w:jc w:val="left"/>
        <w:textAlignment w:val="auto"/>
      </w:pPr>
      <w:r>
        <w:rPr>
          <w:rFonts w:ascii="Times New Roman"/>
          <w:b/>
          <w:i w:val="false"/>
          <w:color w:val="000000"/>
          <w:sz w:val="24"/>
          <w:lang w:val="pl-Pl"/>
        </w:rPr>
        <w:t xml:space="preserve">§  271.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między zewnętrznymi ścianami budynków niebędącymi ścianami oddzielenia przeciwpożarowego, a mającymi na powierzchni większej niż 65% klasę odporności ogniowej(E), określoną w § 216 ust. 1 w 5 kolumnie tabeli, nie powinna, z zastrzeżeniem ust. 2 i 3, być mniejsza niż odległość w metrach określona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778"/>
        <w:gridCol w:w="1349"/>
        <w:gridCol w:w="1349"/>
        <w:gridCol w:w="1889"/>
        <w:gridCol w:w="3104"/>
        <w:gridCol w:w="1755"/>
      </w:tblGrid>
      <w:tr>
        <w:trPr>
          <w:trHeight w:val="45" w:hRule="atLeast"/>
        </w:trPr>
        <w:tc>
          <w:tcPr>
            <w:tcW w:w="377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Rodzaj budynku oraz dla budynku PM maksymalna gęstość obciążenia ogniowego strefy pożarowej PM</w:t>
            </w:r>
          </w:p>
          <w:p>
            <w:pPr>
              <w:spacing w:before="100" w:after="0"/>
              <w:ind w:left="0"/>
              <w:jc w:val="center"/>
              <w:textAlignment w:val="auto"/>
            </w:pPr>
            <w:r>
              <w:rPr>
                <w:rFonts w:ascii="Times New Roman"/>
                <w:b w:val="false"/>
                <w:i w:val="false"/>
                <w:color w:val="000000"/>
                <w:sz w:val="24"/>
                <w:lang w:val="pl-Pl"/>
              </w:rPr>
              <w:t>Q w MJ/m</w:t>
            </w:r>
            <w:r>
              <w:rPr>
                <w:rFonts w:ascii="Times New Roman"/>
                <w:b w:val="false"/>
                <w:i w:val="false"/>
                <w:color w:val="000000"/>
                <w:sz w:val="24"/>
                <w:vertAlign w:val="superscript"/>
                <w:lang w:val="pl-Pl"/>
              </w:rPr>
              <w:t>2</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Rodzaj budynku oraz dla budynku PM maksymalna gęstość obciążenia ogniowego strefy pożarowej PM</w:t>
            </w:r>
          </w:p>
          <w:p>
            <w:pPr>
              <w:spacing w:before="100" w:after="0"/>
              <w:ind w:left="0"/>
              <w:jc w:val="center"/>
              <w:textAlignment w:val="auto"/>
            </w:pPr>
            <w:r>
              <w:rPr>
                <w:rFonts w:ascii="Times New Roman"/>
                <w:b w:val="false"/>
                <w:i w:val="false"/>
                <w:color w:val="000000"/>
                <w:sz w:val="24"/>
                <w:lang w:val="pl-Pl"/>
              </w:rPr>
              <w:t>Q w MJ/m</w:t>
            </w:r>
            <w:r>
              <w:rPr>
                <w:rFonts w:ascii="Times New Roman"/>
                <w:b w:val="false"/>
                <w:i w:val="false"/>
                <w:color w:val="000000"/>
                <w:sz w:val="24"/>
                <w:vertAlign w:val="superscript"/>
                <w:lang w:val="pl-Pl"/>
              </w:rPr>
              <w:t>2</w:t>
            </w:r>
          </w:p>
        </w:tc>
      </w:tr>
      <w:tr>
        <w:trPr>
          <w:trHeight w:val="45" w:hRule="atLeast"/>
        </w:trPr>
        <w:tc>
          <w:tcPr>
            <w:tcW w:w="0" w:type="auto"/>
            <w:vMerge/>
            <w:tcBorders>
              <w:top w:val="nil"/>
              <w:bottom w:val="single" w:color="000000" w:sz="8"/>
              <w:right w:val="single" w:color="000000" w:sz="8"/>
            </w:tcBorders>
          </w:tcPr>
          <w:p/>
        </w:tc>
        <w:tc>
          <w:tcPr>
            <w:tcW w:w="134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ZL</w:t>
            </w:r>
          </w:p>
        </w:tc>
        <w:tc>
          <w:tcPr>
            <w:tcW w:w="134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Q Ł 1000</w:t>
            </w:r>
          </w:p>
        </w:tc>
        <w:tc>
          <w:tcPr>
            <w:tcW w:w="310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1000 &lt; Q Ł 4000</w:t>
            </w:r>
          </w:p>
        </w:tc>
        <w:tc>
          <w:tcPr>
            <w:tcW w:w="175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Q &gt; 4000</w:t>
            </w:r>
          </w:p>
        </w:tc>
      </w:tr>
      <w:tr>
        <w:trPr>
          <w:trHeight w:val="45" w:hRule="atLeast"/>
        </w:trPr>
        <w:tc>
          <w:tcPr>
            <w:tcW w:w="37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8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310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75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r>
      <w:tr>
        <w:trPr>
          <w:trHeight w:val="45" w:hRule="atLeast"/>
        </w:trPr>
        <w:tc>
          <w:tcPr>
            <w:tcW w:w="37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ZL</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8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310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75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45" w:hRule="atLeast"/>
        </w:trPr>
        <w:tc>
          <w:tcPr>
            <w:tcW w:w="37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8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310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75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45" w:hRule="atLeast"/>
        </w:trPr>
        <w:tc>
          <w:tcPr>
            <w:tcW w:w="37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PM Q Ł 1000</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8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310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75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45" w:hRule="atLeast"/>
        </w:trPr>
        <w:tc>
          <w:tcPr>
            <w:tcW w:w="37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PM 1000 &lt; Q Ł 4000</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8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310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75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45" w:hRule="atLeast"/>
        </w:trPr>
        <w:tc>
          <w:tcPr>
            <w:tcW w:w="37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PM Q &gt; 4000</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1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188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310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175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bl>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jedna ze ścian zewnętrznych usytuowana od strony sąsiedniego budynku lub przekrycie dachu jednego z budynków jest rozprzestrzeniające ogień, wówczas odległość określoną w ust. 1 należy zwiększyć o 50%, a jeżeli dotyczy to obu ścian zewnętrznych lub przekrycia dachu obu budynków - o 100%.</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co najmniej w jednym z budynków znajduje się pomieszczenie zagrożone wybuchem, wówczas odległość między ich zewnętrznymi ścianami nie powinna być mniejsza niż 20 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ściana zewnętrzna budynku ma na powierzchni nie większej niż 65%, lecz nie mniejszej niż 30%, klasę odporności ogniowej (E), określoną w § 216 ust. 1 w 5 kolumnie tabeli, wówczas odległość między tą ścianą lub jej częścią a ścianą zewnętrzną drugiego budynku należy zwiększyć w stosunku do określonej w ust. 1 i 2 o 50%.</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ściana zewnętrzna budynku ma na powierzchni mniejszej niż 30% klasę odporności ogniowej (E), określoną w § 216 ust. 1 w 5 kolumnie tabeli, wówczas odległość między tą ścianą lub jej częścią a ścianą zewnętrzną drugiego budynku należy zwiększyć w stosunku do określonej w ust. 1 i 2 o 100%.</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Odległość między ścianami zewnętrznymi budynków lub częściami tych ścian może być zmniejszona o 50%, w stosunku do określonej w ust. 1-5, jeżeli we wszystkich strefach pożarowych budynków, przylegających odpowiednio do tych ścian lub ich części, są stosowane stałe urządzenia gaśnicze wodne.</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Odległość od ściany zewnętrznej budynku lub jej części do ściany zewnętrznej drugiego budynku może być zmniejszona o 25%, w stosunku do określonej w ust. 1-5, jeżeli we wszystkich strefach pożarowych budynku, przylegających odpowiednio do tej ściany lub jej części, są stosowane stałe urządzenia gaśnicze wodne.</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Najmniejszą odległość budynków ZL, PM, IN od granicy lasu należy przyjmować, jak odległość ścian tych budynków od ściany budynku ZL z przekryciem dachu rozprzestrzeniającym ogień.</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Odległości, o których mowa w ust. 1, dla budynków wymienionych w § 213, bez pomieszczeń zagrożonych wybuchem, można zmniejszyć o 25%, jeżeli są zwrócone do siebie ścianami i dachami z przekryciami nierozprzestrzeniającymi ognia, niemającymi otworów.</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pasie terenu o szerokości określonej w ust. 1-7, otaczającym ściany zewnętrzne budynku, niebędące ścianami oddzielenia przeciwpożarowego, ściany zewnętrzne innego budynku powinny spełniać wymagania określone w § 232 ust. 4 i 5 dla ścian oddzielenia przeciwpożarowego obu budynków.</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Wymaganie, o którym mowa w ust. 10, dotyczy pasa terenu o szerokości zmniejszonej o 50% w odniesieniu do tych ścian zewnętrznych obu budynków, które tworzą między sobą kąt 60° lub większy, lecz mniejszy niż 120°.</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Wymaganie, o którym mowa w ust. 10, nie dotyczy budynków, które: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są oddzielone od siebie ścianą oddzielenia przeciwpożarowego, spełniającą dla obu budynków wymagania określone w § 232 ust. 4 i 5, z zastrzeżeniem § 218,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mają ściany zewnętrzne tworzące między sobą kąt nie mniejszy niż 120°.</w:t>
      </w:r>
    </w:p>
    <w:p>
      <w:pPr>
        <w:spacing w:before="107"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Otwarte składowisko, ze względu na usytuowanie, należy traktować jak budynek PM.</w:t>
      </w:r>
    </w:p>
    <w:p>
      <w:pPr>
        <w:spacing w:before="107" w:after="0"/>
        <w:ind w:left="0"/>
        <w:jc w:val="left"/>
        <w:textAlignment w:val="auto"/>
      </w:pPr>
      <w:r>
        <w:rPr>
          <w:rFonts w:ascii="Times New Roman"/>
          <w:b/>
          <w:i w:val="false"/>
          <w:color w:val="000000"/>
          <w:sz w:val="24"/>
          <w:lang w:val="pl-Pl"/>
        </w:rPr>
        <w:t xml:space="preserve">§  272.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ściany zewnętrznej wznoszonego budynku od granicy sąsiedniej niezabudowanej działki budowlanej powinna wynosić co najmniej połowę odległości określonej w § 271 ust. 1-7, przyjmując, że na działce niezabudowanej będzie usytuowany budynek o przeznaczeniu określonym w miejscowym planie zagospodarowania przestrzennego, przy czym dla budynków PM należy przyjmować, że będzie on miał gęstość obciążenia ogniowego strefy pożarowej Q większą od 1000 MJ/m</w:t>
      </w:r>
      <w:r>
        <w:rPr>
          <w:rFonts w:ascii="Times New Roman"/>
          <w:b w:val="false"/>
          <w:i w:val="false"/>
          <w:color w:val="000000"/>
          <w:sz w:val="24"/>
          <w:vertAlign w:val="superscript"/>
          <w:lang w:val="pl-Pl"/>
        </w:rPr>
        <w:t>2</w:t>
      </w:r>
      <w:r>
        <w:rPr>
          <w:rFonts w:ascii="Times New Roman"/>
          <w:b w:val="false"/>
          <w:i w:val="false"/>
          <w:color w:val="000000"/>
          <w:sz w:val="24"/>
          <w:lang w:val="pl-Pl"/>
        </w:rPr>
        <w:t>, lecz nie większą niż 4000 MJ/m</w:t>
      </w:r>
      <w:r>
        <w:rPr>
          <w:rFonts w:ascii="Times New Roman"/>
          <w:b w:val="false"/>
          <w:i w:val="false"/>
          <w:color w:val="000000"/>
          <w:sz w:val="24"/>
          <w:vertAlign w:val="superscript"/>
          <w:lang w:val="pl-Pl"/>
        </w:rPr>
        <w:t>2</w:t>
      </w:r>
      <w:r>
        <w:rPr>
          <w:rFonts w:ascii="Times New Roman"/>
          <w:b w:val="false"/>
          <w:i w:val="false"/>
          <w:color w:val="000000"/>
          <w:sz w:val="24"/>
          <w:lang w:val="pl-Pl"/>
        </w:rPr>
        <w:t>, a w przypadku braku takiego planu - budynek ZL ze ścianą zewnętrzną, o której mowa w § 271 ust. 1.</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Budynki mieszkalne jednorodzinne, rekreacji indywidualnej oraz budynki mieszkalne zagrodowe i gospodarcze, ze ścianami i dachami z przekryciami nierozprzestrzeniającymi ognia, powinny być sytuowane w odległości nie mniejszej od granicy sąsiedniej, niezabudowanej działki, niż jest to określone w § 12.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Budynek usytuowany bezpośrednio przy granicy działki powinien mieć od strony sąsiedniej działki ścianę oddzielenia przeciwpożarowego o klasie odporności ogniowej określonej w § 232 ust. 4 i 5.</w:t>
      </w:r>
    </w:p>
    <w:p>
      <w:pPr>
        <w:spacing w:before="107" w:after="0"/>
        <w:ind w:left="0"/>
        <w:jc w:val="left"/>
        <w:textAlignment w:val="auto"/>
      </w:pPr>
      <w:r>
        <w:rPr>
          <w:rFonts w:ascii="Times New Roman"/>
          <w:b/>
          <w:i w:val="false"/>
          <w:color w:val="000000"/>
          <w:sz w:val="24"/>
          <w:lang w:val="pl-Pl"/>
        </w:rPr>
        <w:t xml:space="preserve">§  273.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Odległości między ścianami zewnętrznymi budynków położonych na jednej działce budowlanej nie ustala się, z zastrzeżeniem § 249 ust. 6, jeżeli łączna powierzchnia wewnętrzna tych budynków nie przekracza najmniejszej dopuszczalnej powierzchni strefy pożarowej wymaganej dla każdego ze znajdujących się na tej działce rodzajów budynków.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Odległość zbiornika naziemnego oleju opałowego zasilającego kotłownię od budynku ZL powinna wynosić co najmniej 10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Dopuszcza się zmniejszenie odległości, o których mowa w ust. 2, do 3 m, pod warunkiem wykonania ściany zewnętrznej budynku od strony zbiornika jako ściany oddzielenia przeciwpożarowego o klasie odporności ogniowej co najmniej R E I 120 lub wykonania takiej ściany pomiędzy budynkiem a zbiornikiem.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Zbiorniki, o których mowa w ust. 3, powinny być wykonane jako stalowe dwupłaszczowe lub być lokalizowane na terenie ukształtowanym w formie niecki, o pojemności większej od pojemności zbiornika, z izolacją uniemożliwiającą przedostawanie się oleju do gruntu.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Odległość budynku ZL od zbiornika podziemnego oleju opałowego, przykrytego warstwą ziemi o grubości nie mniejszej niż 0,5 m, powinna wynosić co najmniej 3 m, a od urządzenia spustowego, oddechowego i pomiarowego tego zbiornika - co najmniej 10 m.</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Odległości budynków PM i IN wykonanych z materiałów niepalnych od zbiorników i ich urządzeń, o których mowa w ust. 5, powinny wynosić co najmniej 3 m.</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8 </w:t>
      </w:r>
    </w:p>
    <w:p>
      <w:pPr>
        <w:spacing w:before="100" w:after="0"/>
        <w:ind w:left="0"/>
        <w:jc w:val="center"/>
        <w:textAlignment w:val="auto"/>
      </w:pPr>
      <w:r>
        <w:rPr>
          <w:rFonts w:ascii="Times New Roman"/>
          <w:b/>
          <w:i w:val="false"/>
          <w:color w:val="000000"/>
          <w:sz w:val="24"/>
          <w:lang w:val="pl-Pl"/>
        </w:rPr>
        <w:t>Wymagania przeciwpożarowe dla garaży</w:t>
      </w:r>
    </w:p>
    <w:p>
      <w:pPr>
        <w:spacing w:before="107" w:after="0"/>
        <w:ind w:left="0"/>
        <w:jc w:val="left"/>
        <w:textAlignment w:val="auto"/>
      </w:pPr>
      <w:r>
        <w:rPr>
          <w:rFonts w:ascii="Times New Roman"/>
          <w:b/>
          <w:i w:val="false"/>
          <w:color w:val="000000"/>
          <w:sz w:val="24"/>
          <w:lang w:val="pl-Pl"/>
        </w:rPr>
        <w:t xml:space="preserve">§  274.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przeciwpożarowe, określone w niniejszym rozdziale, dotyczą garaży zamkniętych i otwartych, o których mowa w § 102-108.</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przepis rozporządzenia nie określa rodzaju garażu, należy rozumieć, że dotyczy on garaży zamkniętych i otwartych.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Jednokondygnacyjny, nadziemny garaż otwarty, mający formę zadaszenia miejsc postojowych z odkrytymi drogami manewrowymi, powinien mieć elementy konstrukcji i przekrycia dachu niekapiące pod wpływem wysokiej temperatury.</w:t>
      </w:r>
    </w:p>
    <w:p>
      <w:pPr>
        <w:spacing w:before="107" w:after="0"/>
        <w:ind w:left="0"/>
        <w:jc w:val="left"/>
        <w:textAlignment w:val="auto"/>
      </w:pPr>
      <w:r>
        <w:rPr>
          <w:rFonts w:ascii="Times New Roman"/>
          <w:b/>
          <w:i w:val="false"/>
          <w:color w:val="000000"/>
          <w:sz w:val="24"/>
          <w:lang w:val="pl-Pl"/>
        </w:rPr>
        <w:t xml:space="preserve">§  275.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Klasę odporności pożarowej garażu należy przyjmować, jak dla budynku PM o gęstości obciążenia ogniowego do 500 MJ/m</w:t>
      </w:r>
      <w:r>
        <w:rPr>
          <w:rFonts w:ascii="Times New Roman"/>
          <w:b w:val="false"/>
          <w:i w:val="false"/>
          <w:color w:val="000000"/>
          <w:sz w:val="24"/>
          <w:vertAlign w:val="superscript"/>
          <w:lang w:val="pl-Pl"/>
        </w:rPr>
        <w:t>2</w:t>
      </w:r>
      <w:r>
        <w:rPr>
          <w:rFonts w:ascii="Times New Roman"/>
          <w:b w:val="false"/>
          <w:i w:val="false"/>
          <w:color w:val="000000"/>
          <w:sz w:val="24"/>
          <w:lang w:val="pl-Pl"/>
        </w:rPr>
        <w:t>, pod warunkiem wykonania jego elementów jako nierozprzestrzeniających ognia, niekapiących i nieodpadających pod wpływem ognia, jeżeli przepisy rozporządzenia nie stanowią inaczej.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z zastrzeżeniem § 277 ust. 5, wykonanie nad najwyższą kondygnacją garażu otwartego, będącego budynkiem niskim (N), dodatkowego poziomu miejsc postojowych bez zadaszenia lub z zadaszeniem spełniającym wymagania określone w § 274 ust. 3.</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Garaż otwarty, którego najwyższy poziom parkowania znajduje się nie wyżej niż 25 m nad poziomem otaczającego terenu, może być wykonany w klasie D odporności pożarowej, jeżeli nad kondygnacją przeznaczoną do parkowania samochodów nie znajdują się inne pomieszczenia.</w:t>
      </w:r>
    </w:p>
    <w:p>
      <w:pPr>
        <w:spacing w:before="107" w:after="0"/>
        <w:ind w:left="0"/>
        <w:jc w:val="left"/>
        <w:textAlignment w:val="auto"/>
      </w:pPr>
      <w:r>
        <w:rPr>
          <w:rFonts w:ascii="Times New Roman"/>
          <w:b/>
          <w:i w:val="false"/>
          <w:color w:val="000000"/>
          <w:sz w:val="24"/>
          <w:lang w:val="pl-Pl"/>
        </w:rPr>
        <w:t xml:space="preserve">§  276.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Usytuowanie garażu zamkniętego i otwartego powinno odpowiadać warunkom określonym w § 271 jak dla budynków PM o gęstości obciążenia ogniowego do 1000 MJ/m</w:t>
      </w:r>
      <w:r>
        <w:rPr>
          <w:rFonts w:ascii="Times New Roman"/>
          <w:b w:val="false"/>
          <w:i w:val="false"/>
          <w:color w:val="000000"/>
          <w:sz w:val="24"/>
          <w:vertAlign w:val="superscript"/>
          <w:lang w:val="pl-Pl"/>
        </w:rPr>
        <w:t>2</w:t>
      </w:r>
      <w:r>
        <w:rPr>
          <w:rFonts w:ascii="Times New Roman"/>
          <w:b w:val="false"/>
          <w:i w:val="false"/>
          <w:color w:val="000000"/>
          <w:sz w:val="24"/>
          <w:lang w:val="pl-Pl"/>
        </w:rPr>
        <w:t>, z zastrzeżeniem § 19.</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garażu o liczbie stanowisk postojowych nie większej niż 3, w zabudowie jednorodzinnej i rekreacji indywidualnej.</w:t>
      </w:r>
    </w:p>
    <w:p>
      <w:pPr>
        <w:spacing w:before="107" w:after="0"/>
        <w:ind w:left="0"/>
        <w:jc w:val="left"/>
        <w:textAlignment w:val="auto"/>
      </w:pPr>
      <w:r>
        <w:rPr>
          <w:rFonts w:ascii="Times New Roman"/>
          <w:b/>
          <w:i w:val="false"/>
          <w:color w:val="000000"/>
          <w:sz w:val="24"/>
          <w:lang w:val="pl-Pl"/>
        </w:rPr>
        <w:t xml:space="preserve">§  277.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Powierzchnia strefy pożarowej w nadziemnym lub podziemnym garażu zamkniętym nie powinna przekraczać 5000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Powierzchnia, o której mowa w ust. 1, może być powiększona o 100%, jeżeli jest spełniony jeden z poniższych warunków: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zastosowano ochronę strefy pożarowej stałymi samoczynnymi urządzeniami gaśniczymi wodnymi;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wykonano, oddzielające od siebie nie więcej niż po 2 stanowiska postojowe, ściany o klasie odporności ogniowej, w części pełnej co najmniej E I 30, od posadzki do poziomu zapewniającego pozostawienie prześwitu pod stropem o wysokości 0,1 do 0,5 m na całej ich długości.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garażu zamkniętym strefa pożarowa obejmująca więcej niż jedną kondygnację podziemną powinna spełniać jeden z warunków określonych w ust. 2.</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garażu zamkniętym o powierzchni całkowitej przekraczającej 1500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należy stosować samoczynne urządzenia oddymiające.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zastosowania rozwiązania, o którym mowa w ust. 2 pkt 1, klasa odporności ogniowej przewodów wentylacji oddymiającej powinna odpowiadać wymaganiom określonym w § 270 ust. 2 - jedynie z uwagi na kryterium szczelności ogniowej (E).</w:t>
      </w:r>
    </w:p>
    <w:p>
      <w:pPr>
        <w:spacing w:before="107" w:after="0"/>
        <w:ind w:left="0"/>
        <w:jc w:val="left"/>
        <w:textAlignment w:val="auto"/>
      </w:pPr>
      <w:r>
        <w:rPr>
          <w:rFonts w:ascii="Times New Roman"/>
          <w:b/>
          <w:i w:val="false"/>
          <w:color w:val="000000"/>
          <w:sz w:val="24"/>
          <w:lang w:val="pl-Pl"/>
        </w:rPr>
        <w:t xml:space="preserve">§  278.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każdej kondygnacji garażu, której powierzchnia całkowita przekracza 1500 m</w:t>
      </w:r>
      <w:r>
        <w:rPr>
          <w:rFonts w:ascii="Times New Roman"/>
          <w:b w:val="false"/>
          <w:i w:val="false"/>
          <w:color w:val="000000"/>
          <w:sz w:val="24"/>
          <w:vertAlign w:val="superscript"/>
          <w:lang w:val="pl-Pl"/>
        </w:rPr>
        <w:t>2</w:t>
      </w:r>
      <w:r>
        <w:rPr>
          <w:rFonts w:ascii="Times New Roman"/>
          <w:b w:val="false"/>
          <w:i w:val="false"/>
          <w:color w:val="000000"/>
          <w:sz w:val="24"/>
          <w:lang w:val="pl-Pl"/>
        </w:rPr>
        <w:t>, powinny znajdować się co najmniej dwa wyjścia ewakuacyjne, przy czym jednym z tych wyjść może być wjazd lub wyjazd. Długość przejścia do najbliższego wyjścia ewakuacyjnego nie może przekraczać: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garażu zamkniętym - 40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garażu otwartym - 60 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Długość przejścia, o którym mowa w ust. 1, w przypadku garażu zamkniętego, może być powiększona zgodnie z zasadami określonymi w § 237 ust. 6 i 7.</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Wyjście ewakuacyjne powinno być dostępne także w przypadku zamknięcia bram między strefami pożarowymi.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poziom parkowania leży nie wyżej niż 3 m nad poziomem terenu urządzonego przy budynku, za wyjście ewakuacyjne mogą służyć nieobudowane schody zewnętrzne.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garażu podziemnym kondygnacje o powierzchni powyżej 1500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powinny, w razie pożaru, mieć możliwość oddzielenia ich od siebie i od kondygnacji nadziemnej budynku za pomocą drzwi, bram lub innych zamknięć o klasie odporności ogniowej nie mniejszej niż E I 30.</w:t>
      </w:r>
    </w:p>
    <w:p>
      <w:pPr>
        <w:spacing w:before="107" w:after="0"/>
        <w:ind w:left="0"/>
        <w:jc w:val="left"/>
        <w:textAlignment w:val="auto"/>
      </w:pPr>
      <w:r>
        <w:rPr>
          <w:rFonts w:ascii="Times New Roman"/>
          <w:b/>
          <w:i w:val="false"/>
          <w:color w:val="000000"/>
          <w:sz w:val="24"/>
          <w:lang w:val="pl-Pl"/>
        </w:rPr>
        <w:t xml:space="preserve">§  279.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garażu zamkniętym, znajdującym się w budynku ZL, odległość w pionie między wrotami garażu a oknami tego budynku powinna wynosić co najmniej 1,5 m. Odległość ta może wynosić 1,1 m, jeżeli wykonano nad wjazdem do garażu daszek z materiałów niepalnych o wysięgu co najmniej 0,6 m od lica ściany, wysunięty obustronnie 0,8 m poza boczne krawędzie wrót garażu, lub jeżeli wrota garażu są cofnięte o 0,8 m od lica ściany.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o którym mowa w ust. 1, odległość wrót garażu wbudowanego lub przybudowanego od najbliższej krawędzi okien pomieszczeń przeznaczonych na pobyt ludzi w tym samym budynku nie może być mniejsza niż 1,5 m w rzucie poziomym.</w:t>
      </w:r>
    </w:p>
    <w:p>
      <w:pPr>
        <w:spacing w:before="107" w:after="0"/>
        <w:ind w:left="0"/>
        <w:jc w:val="left"/>
        <w:textAlignment w:val="auto"/>
      </w:pPr>
      <w:r>
        <w:rPr>
          <w:rFonts w:ascii="Times New Roman"/>
          <w:b/>
          <w:i w:val="false"/>
          <w:color w:val="000000"/>
          <w:sz w:val="24"/>
          <w:lang w:val="pl-Pl"/>
        </w:rPr>
        <w:t xml:space="preserve">§  280.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Połączenie garażu z budynkiem wymaga zastosowania przedsionka przeciwpożarowego zamykanego drzwiami o klasie odporności ogniowej co najmniej E I 30.</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wymaga się zastosowania przedsionka, o którym mowa w ust. 1, przed dźwigiem oddzielonym od garażu drzwiami o klasie odporności ogniowej co najmniej E I 60.</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Wymaganie, o którym mowa w ust. 1, nie dotyczy budynków mieszkalnych jednorodzinnych i rekreacji indywidualnej.</w:t>
      </w:r>
    </w:p>
    <w:p>
      <w:pPr>
        <w:spacing w:before="107" w:after="240"/>
        <w:ind w:left="0"/>
        <w:jc w:val="left"/>
        <w:textAlignment w:val="auto"/>
      </w:pPr>
      <w:r>
        <w:rPr>
          <w:rFonts w:ascii="Times New Roman"/>
          <w:b/>
          <w:i w:val="false"/>
          <w:color w:val="000000"/>
          <w:sz w:val="24"/>
          <w:lang w:val="pl-Pl"/>
        </w:rPr>
        <w:t xml:space="preserve">§  281. </w:t>
      </w:r>
      <w:r>
        <w:rPr>
          <w:rFonts w:ascii="Times New Roman"/>
          <w:b w:val="false"/>
          <w:i w:val="false"/>
          <w:color w:val="000000"/>
          <w:sz w:val="24"/>
          <w:lang w:val="pl-Pl"/>
        </w:rPr>
        <w:t>Instalowanie w garażu studzienek rewizyjnych, urządzeń i przewodów gazowych, z zastrzeżeniem § 164 ust. 6, oraz umieszczanie otworów od palenisk lub otworów rewizyjnych przeznaczonych do czyszczenia kanałów dymowych, spalinowych i wentylacyjnych, jest zabronione.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9 </w:t>
      </w:r>
    </w:p>
    <w:p>
      <w:pPr>
        <w:spacing w:before="100" w:after="0"/>
        <w:ind w:left="0"/>
        <w:jc w:val="center"/>
        <w:textAlignment w:val="auto"/>
      </w:pPr>
      <w:r>
        <w:rPr>
          <w:rFonts w:ascii="Times New Roman"/>
          <w:b/>
          <w:i w:val="false"/>
          <w:color w:val="000000"/>
          <w:sz w:val="24"/>
          <w:lang w:val="pl-Pl"/>
        </w:rPr>
        <w:t>Wymagania przeciwpożarowe dla budynków inwentarskich</w:t>
      </w:r>
    </w:p>
    <w:p>
      <w:pPr>
        <w:spacing w:before="107" w:after="240"/>
        <w:ind w:left="0"/>
        <w:jc w:val="left"/>
        <w:textAlignment w:val="auto"/>
      </w:pPr>
      <w:r>
        <w:rPr>
          <w:rFonts w:ascii="Times New Roman"/>
          <w:b/>
          <w:i w:val="false"/>
          <w:color w:val="000000"/>
          <w:sz w:val="24"/>
          <w:lang w:val="pl-Pl"/>
        </w:rPr>
        <w:t xml:space="preserve">§  282. </w:t>
      </w:r>
      <w:r>
        <w:rPr>
          <w:rFonts w:ascii="Times New Roman"/>
          <w:b w:val="false"/>
          <w:i w:val="false"/>
          <w:color w:val="000000"/>
          <w:sz w:val="24"/>
          <w:lang w:val="pl-Pl"/>
        </w:rPr>
        <w:t>Od wymagań dotyczących klasy odporności pożarowej budynków, określonych w § 212, zwalnia się budynki IN o kubaturze brutto do 1500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107" w:after="240"/>
        <w:ind w:left="0"/>
        <w:jc w:val="left"/>
        <w:textAlignment w:val="auto"/>
      </w:pPr>
      <w:r>
        <w:rPr>
          <w:rFonts w:ascii="Times New Roman"/>
          <w:b/>
          <w:i w:val="false"/>
          <w:color w:val="000000"/>
          <w:sz w:val="24"/>
          <w:lang w:val="pl-Pl"/>
        </w:rPr>
        <w:t xml:space="preserve">§  283. </w:t>
      </w:r>
      <w:r>
        <w:rPr>
          <w:rFonts w:ascii="Times New Roman"/>
          <w:b w:val="false"/>
          <w:i w:val="false"/>
          <w:color w:val="000000"/>
          <w:sz w:val="24"/>
          <w:lang w:val="pl-Pl"/>
        </w:rPr>
        <w:t>Paszarnie, kotłownie i inne pomieszczenia wyposażone w paleniska lub trzony kuchenne, znajdujące się w budynkach IN, powinny mieć podłogi, ściany i stropy wykonane z materiałów niepalnych.</w:t>
      </w:r>
    </w:p>
    <w:p>
      <w:pPr>
        <w:spacing w:before="107" w:after="0"/>
        <w:ind w:left="0"/>
        <w:jc w:val="left"/>
        <w:textAlignment w:val="auto"/>
      </w:pPr>
      <w:r>
        <w:rPr>
          <w:rFonts w:ascii="Times New Roman"/>
          <w:b/>
          <w:i w:val="false"/>
          <w:color w:val="000000"/>
          <w:sz w:val="24"/>
          <w:lang w:val="pl-Pl"/>
        </w:rPr>
        <w:t xml:space="preserve">§  284. </w:t>
      </w:r>
      <w:r>
        <w:rPr>
          <w:rFonts w:ascii="Times New Roman"/>
          <w:b w:val="false"/>
          <w:i w:val="false"/>
          <w:color w:val="000000"/>
          <w:sz w:val="24"/>
          <w:lang w:val="pl-Pl"/>
        </w:rPr>
        <w:t>Budynek IN powinien spełniać następujące wymagania ewakuacyjne: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odległość od najdalszego stanowiska dla zwierząt do wyjścia ewakuacyjnego nie powinna przekraczać przy ściółkowym utrzymaniu zwierząt - 50 m, a przy bezściółkowym - 75 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bezściółkowym chowie bydła, trzody chlewnej i owiec, jeżeli liczba bydła i trzody chlewnej nie przekracza 15 sztuk, a owiec - 200 sztuk, należy stosować co najmniej jedno wyjście ewakuacyjne;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budynku przeznaczonym dla większej liczby zwierząt aniżeli wymieniona w pkt 2 należy stosować co najmniej dwa wyjścia, a z pomieszczeń podzielonych na sekcje - co najmniej jedno wyjście ewakuacyjne z każdej sekcji;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wrota i drzwi w budynku inwentarskim powinny otwierać się na zewnątrz pomieszczenia.</w:t>
      </w:r>
    </w:p>
    <w:p>
      <w:pPr>
        <w:spacing w:before="107" w:after="0"/>
        <w:ind w:left="0"/>
        <w:jc w:val="left"/>
        <w:textAlignment w:val="auto"/>
      </w:pPr>
      <w:r>
        <w:rPr>
          <w:rFonts w:ascii="Times New Roman"/>
          <w:b/>
          <w:i w:val="false"/>
          <w:color w:val="000000"/>
          <w:sz w:val="24"/>
          <w:lang w:val="pl-Pl"/>
        </w:rPr>
        <w:t xml:space="preserve">§  285. </w:t>
      </w:r>
      <w:r>
        <w:rPr>
          <w:rFonts w:ascii="Times New Roman"/>
          <w:b w:val="false"/>
          <w:i w:val="false"/>
          <w:color w:val="000000"/>
          <w:sz w:val="24"/>
          <w:lang w:val="pl-Pl"/>
        </w:rPr>
        <w:t>Dopuszcza się umieszczenie w jednym budynku części mieszkalnej i gospodarczej pod następującymi warunkami: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część mieszkalna oraz część gospodarcza mają odrębne wejścia,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między częścią mieszkalną a gospodarczą zostanie wykonana ściana o klasie odporności ogniowej co najmniej R E I 60.</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10 </w:t>
      </w:r>
    </w:p>
    <w:p>
      <w:pPr>
        <w:spacing w:before="100" w:after="0"/>
        <w:ind w:left="0"/>
        <w:jc w:val="center"/>
        <w:textAlignment w:val="auto"/>
      </w:pPr>
      <w:r>
        <w:rPr>
          <w:rFonts w:ascii="Times New Roman"/>
          <w:b/>
          <w:i w:val="false"/>
          <w:color w:val="000000"/>
          <w:sz w:val="24"/>
          <w:lang w:val="pl-Pl"/>
        </w:rPr>
        <w:t>Wymagania przeciwpożarowe dla budynków tymczasowych</w:t>
      </w:r>
    </w:p>
    <w:p>
      <w:pPr>
        <w:spacing w:before="107" w:after="0"/>
        <w:ind w:left="0"/>
        <w:jc w:val="left"/>
        <w:textAlignment w:val="auto"/>
      </w:pPr>
      <w:r>
        <w:rPr>
          <w:rFonts w:ascii="Times New Roman"/>
          <w:b/>
          <w:i w:val="false"/>
          <w:color w:val="000000"/>
          <w:sz w:val="24"/>
          <w:lang w:val="pl-Pl"/>
        </w:rPr>
        <w:t xml:space="preserve">§  286.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tymczasowy przeznaczony na stały pobyt ludzi powinien być wykonany co najmniej w klasie "E" odporności pożarowej. Budynek taki nie powinien mieć kondygnacji podziemnych i więcej niż 2 kondygnacje nadziemne.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wyznaczania minimalnej odległości budynku tymczasowego od innego budynku mają zastosowanie przepisy określające odległości między budynkami ZL, PM lub IN, o których mowa w § 271 i § 273 ust. 1.</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Tymczasowy budynek wykonany z materiałów palnych lub z palną izolacją należy przegradzać w odstępach nieprzekraczających 24 m ścianami oddzieleń przeciwpożarowych o klasie odporności ogniowej co najmniej R E I 60; nie dotyczy to przypadków określonych w § 287 i 288.</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Ściana oddzielenia przeciwpożarowego powinna być wysunięta co najmniej o 0,6 m poza lico ścian zewnętrznych i ponad palne pokrycie dachu.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poddasza tymczasowego budynku wykonanego z materiałów palnych powinien być umożliwiony za pomocą wewnętrznego wyłazu z klapą, o której mowa w § 251 pkt 1, o wymiarach co najmniej 0,6 x 0,6 m, lub przez drabinę i drzwi zewnętrzne o wymiarach co najmniej 0,6 x 1,6 m, umieszczone w szczytowej ścianie budynku.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Stosowanie instalacji elektrycznych lub gazowych na strychu tymczasowego budynku wykonanego z materiałów palnych jest zabronione.</w:t>
      </w:r>
    </w:p>
    <w:p>
      <w:pPr>
        <w:spacing w:before="107" w:after="0"/>
        <w:ind w:left="0"/>
        <w:jc w:val="left"/>
        <w:textAlignment w:val="auto"/>
      </w:pPr>
      <w:r>
        <w:rPr>
          <w:rFonts w:ascii="Times New Roman"/>
          <w:b/>
          <w:i w:val="false"/>
          <w:color w:val="000000"/>
          <w:sz w:val="24"/>
          <w:lang w:val="pl-Pl"/>
        </w:rPr>
        <w:t xml:space="preserve">§  287. </w:t>
      </w:r>
      <w:r>
        <w:rPr>
          <w:rFonts w:ascii="Times New Roman"/>
          <w:b w:val="false"/>
          <w:i w:val="false"/>
          <w:color w:val="000000"/>
          <w:sz w:val="24"/>
          <w:lang w:val="pl-Pl"/>
        </w:rPr>
        <w:t>Budynek tymczasowy może być przeznaczony na cele widowiskowe lub inne zgromadzenia ludzi,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jednokondygnacyjny;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widownia jest dostępna z poziomu terenu;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dach lub stropodach mają przekrycie co najmniej trudno zapalne;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 wyjścia, przejścia i dojścia ewakuacyjne o liczbie i wymiarach określonych w przepisach rozporządzenia, oznakowane - zgodnie z Polskimi Normami - znakami bezpieczeństwa;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 oświetlenie awaryjne;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ma instalację elektryczną wykonaną zgodnie z Polskimi Normami.</w:t>
      </w:r>
    </w:p>
    <w:p>
      <w:pPr>
        <w:spacing w:before="107" w:after="0"/>
        <w:ind w:left="0"/>
        <w:jc w:val="left"/>
        <w:textAlignment w:val="auto"/>
      </w:pPr>
      <w:r>
        <w:rPr>
          <w:rFonts w:ascii="Times New Roman"/>
          <w:b/>
          <w:i w:val="false"/>
          <w:color w:val="000000"/>
          <w:sz w:val="24"/>
          <w:lang w:val="pl-Pl"/>
        </w:rPr>
        <w:t xml:space="preserve">§  288. </w:t>
      </w:r>
      <w:r>
        <w:rPr>
          <w:rFonts w:ascii="Times New Roman"/>
          <w:b w:val="false"/>
          <w:i w:val="false"/>
          <w:color w:val="000000"/>
          <w:sz w:val="24"/>
          <w:lang w:val="pl-Pl"/>
        </w:rPr>
        <w:t>Pomieszczenie z obudową pneumatyczną może być wykorzystywane jako tymczasowy budynek PM o gęstości obciążenia ogniowego strefy pożarowej nie wyższej od 1000 MJ/ m</w:t>
      </w:r>
      <w:r>
        <w:rPr>
          <w:rFonts w:ascii="Times New Roman"/>
          <w:b w:val="false"/>
          <w:i w:val="false"/>
          <w:color w:val="000000"/>
          <w:sz w:val="24"/>
          <w:vertAlign w:val="superscript"/>
          <w:lang w:val="pl-Pl"/>
        </w:rPr>
        <w:t>2</w:t>
      </w:r>
      <w:r>
        <w:rPr>
          <w:rFonts w:ascii="Times New Roman"/>
          <w:b w:val="false"/>
          <w:i w:val="false"/>
          <w:color w:val="000000"/>
          <w:sz w:val="24"/>
          <w:lang w:val="pl-Pl"/>
        </w:rPr>
        <w:t>, pod warunkiem: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zachowania odległości co najmniej 20 m od innych obiektów budowlanych;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użycia powłoki z materiału co najmniej trudno zapalnego;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zastosowania wyłącznie ogrzewania powietrznego;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zapewnienia liczby i wymiarów wyjść, dojść i przejść ewakuacyjnych, określonych w przepisach rozporządzenia;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oznakowania wyjść ewakuacyjnych - zgodnie z Polskimi Normami - znakami bezpieczeństwa;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wyposażenia w oświetlenie awaryjne;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wyposażenia w instalację elektryczną wykonaną zgodnie z Polskimi Normami.</w:t>
      </w:r>
    </w:p>
    <w:p>
      <w:pPr>
        <w:spacing w:before="107" w:after="0"/>
        <w:ind w:left="0"/>
        <w:jc w:val="left"/>
        <w:textAlignment w:val="auto"/>
      </w:pPr>
      <w:r>
        <w:rPr>
          <w:rFonts w:ascii="Times New Roman"/>
          <w:b/>
          <w:i w:val="false"/>
          <w:color w:val="000000"/>
          <w:sz w:val="24"/>
          <w:lang w:val="pl-Pl"/>
        </w:rPr>
        <w:t xml:space="preserve">§  289. </w:t>
      </w:r>
      <w:r>
        <w:rPr>
          <w:rFonts w:ascii="Times New Roman"/>
          <w:b w:val="false"/>
          <w:i w:val="false"/>
          <w:color w:val="000000"/>
          <w:sz w:val="24"/>
          <w:lang w:val="pl-Pl"/>
        </w:rPr>
        <w:t>Pomieszczenie, o którym mowa w § 288, przeznaczone do celów widowiskowych, wystawowych, rekreacyjnych lub sportowych, powinno być dodatkowo wyposażone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konstrukcje umieszczone wewnątrz lub na zewnątrz budynku do awaryjnego podwieszenia powłoki pneumatycznej;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awaryjne urządzenie do utrzymania ciśnienia w powłoce, zasilane z niezależnego źródła energii;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awaryjną wentylację mechaniczną do wymiany powietrza, zasilaną z niezależnego źródła energii;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wyjścia ewakuacyjne rozmieszczone możliwie równomiernie na obwodzie;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krzesła połączone ze sobą w sposób trwały i unieruchomione w rzędach co najmniej po 8 sztuk, ustawione zgodnie z wymaganiami określonymi w § 261.</w:t>
      </w:r>
    </w:p>
    <w:p>
      <w:pPr>
        <w:spacing w:before="107" w:after="240"/>
        <w:ind w:left="0"/>
        <w:jc w:val="left"/>
        <w:textAlignment w:val="auto"/>
      </w:pPr>
      <w:r>
        <w:rPr>
          <w:rFonts w:ascii="Times New Roman"/>
          <w:b/>
          <w:i w:val="false"/>
          <w:color w:val="000000"/>
          <w:sz w:val="24"/>
          <w:lang w:val="pl-Pl"/>
        </w:rPr>
        <w:t xml:space="preserve">§  290. </w:t>
      </w:r>
      <w:r>
        <w:rPr>
          <w:rFonts w:ascii="Times New Roman"/>
          <w:b w:val="false"/>
          <w:i w:val="false"/>
          <w:color w:val="000000"/>
          <w:sz w:val="24"/>
          <w:lang w:val="pl-Pl"/>
        </w:rPr>
        <w:t>Tymczasowy budynek typu namiotowego przeznaczony do celów widowiskowych powinien spełniać wymagania określone w § 288 i 289, z wyjątkiem wymagań dotyczących urządzeń do utrzymywania ciśnienia w powłoce.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VII </w:t>
      </w:r>
    </w:p>
    <w:p>
      <w:pPr>
        <w:spacing w:before="100" w:after="0"/>
        <w:ind w:left="0"/>
        <w:jc w:val="center"/>
        <w:textAlignment w:val="auto"/>
      </w:pPr>
      <w:r>
        <w:rPr>
          <w:rFonts w:ascii="Times New Roman"/>
          <w:b/>
          <w:i w:val="false"/>
          <w:color w:val="000000"/>
          <w:sz w:val="24"/>
          <w:lang w:val="pl-Pl"/>
        </w:rPr>
        <w:t>Bezpieczeństwo użytkowania</w:t>
      </w:r>
    </w:p>
    <w:p>
      <w:pPr>
        <w:spacing w:before="107" w:after="240"/>
        <w:ind w:left="0"/>
        <w:jc w:val="left"/>
        <w:textAlignment w:val="auto"/>
      </w:pPr>
      <w:r>
        <w:rPr>
          <w:rFonts w:ascii="Times New Roman"/>
          <w:b/>
          <w:i w:val="false"/>
          <w:color w:val="000000"/>
          <w:sz w:val="24"/>
          <w:lang w:val="pl-Pl"/>
        </w:rPr>
        <w:t xml:space="preserve">§  291. </w:t>
      </w:r>
      <w:r>
        <w:rPr>
          <w:rFonts w:ascii="Times New Roman"/>
          <w:b w:val="false"/>
          <w:i w:val="false"/>
          <w:color w:val="000000"/>
          <w:sz w:val="24"/>
          <w:lang w:val="pl-Pl"/>
        </w:rPr>
        <w:t>Budynek i urządzenia z nim związane powinny być projektowane i wykonane w sposób niestwarzający niemożliwego do zaakceptowania ryzyka wypadków w trakcie użytkowania, w szczególności przez uwzględnienie przepisów niniejszego działu.</w:t>
      </w:r>
    </w:p>
    <w:p>
      <w:pPr>
        <w:spacing w:before="107" w:after="0"/>
        <w:ind w:left="0"/>
        <w:jc w:val="left"/>
        <w:textAlignment w:val="auto"/>
      </w:pPr>
      <w:r>
        <w:rPr>
          <w:rFonts w:ascii="Times New Roman"/>
          <w:b/>
          <w:i w:val="false"/>
          <w:color w:val="000000"/>
          <w:sz w:val="24"/>
          <w:lang w:val="pl-Pl"/>
        </w:rPr>
        <w:t xml:space="preserve">§  292.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Wejścia do budynku o wysokości powyżej dwóch kondygnacji nadziemnych, mającego pomieszczenia przeznaczone na pobyt ludzi, należy ochraniać daszkiem lub podcieniem ochronnym o szerokości większej co najmniej o 1 m od szerokości drzwi oraz o wysięgu lub głębokości nie mniejszej niż 1 m w budynkach niskich (N) i 1,5 m w budynkach wyższych. Wymaganie to nie dotyczy budynków na terenie zakładów karnych, aresztów śledczych oraz zakładów poprawczych i schronisk dla nieletnich.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Daszek, o którym mowa w ust. 1, powinien mieć konstrukcję umożliwiającą przeniesienie ewentualnych obciążeń, jakie w prawdopodobnym zakresie może spowodować upadek okładzin elewacyjnych, skrzydeł okiennych lub szyb.</w:t>
      </w:r>
    </w:p>
    <w:p>
      <w:pPr>
        <w:spacing w:before="107" w:after="0"/>
        <w:ind w:left="0"/>
        <w:jc w:val="left"/>
        <w:textAlignment w:val="auto"/>
      </w:pPr>
      <w:r>
        <w:rPr>
          <w:rFonts w:ascii="Times New Roman"/>
          <w:b/>
          <w:i w:val="false"/>
          <w:color w:val="000000"/>
          <w:sz w:val="24"/>
          <w:lang w:val="pl-Pl"/>
        </w:rPr>
        <w:t xml:space="preserve">§  293.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Tablice informacyjne, reklamy i podobne urządzenia oraz dekoracje powinny być tak usytuowane, wykonane i zamocowane, aby nie stanowiły zagrożenia bezpieczeństwa dla użytkowników budynku i osób trzecich.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Daszki, balkony oraz stałe i ruchome osłony przeciwsłoneczne mogą być umieszczane na wysokości co najmniej 2,4 m nad poziomem chodnika, z pozostawieniem nieosłoniętego pasma ruchu od strony jezdni o szerokości co najmniej 1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Wystawy sklepowe, gabloty reklamowe, a także obudowy urządzeń technicznych nie mogą być wysunięte poza płaszczyznę ściany zewnętrznej budynku o więcej niż 0,5 m - przy zachowaniu użytkowej szerokości chodnika nie mniejszej niż 2 m oraz zapewnieniu bezpieczeństwa ruchu dla osób z dysfunkcją narządu wzroku.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Skrzydła drzwiowe i okienne oraz kraty, okiennice lub inne osłony, w pozycji otwartej lub zamkniętej, nie mogą zawężać szerokości użytkowej chodnika usytuowanego bezpośrednio przy ścianie zewnętrznej budynku, w której się znajdują.</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Wymaganie określone w ust. 4 dotyczy także zewnętrznych schodów i pochylni.</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Urządzenia oświetleniowe, w tym reklamy, umieszczone na zewnątrz budynku lub w jego otoczeniu nie mogą powodować uciążliwości dla jego użytkowników ani też przechodniów i kierowców. Jeżeli światło skierowane jest na elewację budynku zawierającą okna, natężenie oświetlenia na tej elewacji nie może przekraczać 5 luksów w przypadku światła białego i 3 luksów w przypadku światła kolorowego lub światła o zmieniającym się natężeniu, błyskowego, ewentualnie pulsującego.</w:t>
      </w:r>
    </w:p>
    <w:p>
      <w:pPr>
        <w:spacing w:before="107" w:after="0"/>
        <w:ind w:left="0"/>
        <w:jc w:val="left"/>
        <w:textAlignment w:val="auto"/>
      </w:pPr>
      <w:r>
        <w:rPr>
          <w:rFonts w:ascii="Times New Roman"/>
          <w:b/>
          <w:i w:val="false"/>
          <w:color w:val="000000"/>
          <w:sz w:val="24"/>
          <w:lang w:val="pl-Pl"/>
        </w:rPr>
        <w:t xml:space="preserve">§  294.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Wpusty kanalizacyjne, pokrywy urządzeń sieci uzbrojenia terenu i instalacji podziemnych oraz inne osłony otworów, usytuowane na trasie przejścia lub przejazdu, powinny znajdować się w płaszczyźnie chodnika lub jezdni.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Wpusty kanalizacyjne oraz ażurowe osłony otworów w płaszczyźnie chodnika lub przejścia przez jezdnię powinny mieć odstępy między prętami lub średnice otworów nie większe niż 20 mm.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Umieszczenie odbojów, skrobaczek, wycieraczek do obuwia lub podobnych urządzeń wystających ponad poziom płaszczyzny dojścia w szerokości drzwi wejściowych do budynku jest zabronione.</w:t>
      </w:r>
    </w:p>
    <w:p>
      <w:pPr>
        <w:spacing w:before="107" w:after="240"/>
        <w:ind w:left="0"/>
        <w:jc w:val="left"/>
        <w:textAlignment w:val="auto"/>
      </w:pPr>
      <w:r>
        <w:rPr>
          <w:rFonts w:ascii="Times New Roman"/>
          <w:b/>
          <w:i w:val="false"/>
          <w:color w:val="000000"/>
          <w:sz w:val="24"/>
          <w:lang w:val="pl-Pl"/>
        </w:rPr>
        <w:t xml:space="preserve">§  295. </w:t>
      </w:r>
      <w:r>
        <w:rPr>
          <w:rFonts w:ascii="Times New Roman"/>
          <w:b w:val="false"/>
          <w:i w:val="false"/>
          <w:color w:val="000000"/>
          <w:sz w:val="24"/>
          <w:lang w:val="pl-Pl"/>
        </w:rPr>
        <w:t>Skrzydła drzwiowe, wykonane z przezroczystych tafli, powinny być oznakowane w sposób widoczny i wykonane z materiału zapewniającego bezpieczeństwo użytkowników w przypadku stłuczenia.</w:t>
      </w:r>
    </w:p>
    <w:p>
      <w:pPr>
        <w:spacing w:before="107" w:after="0"/>
        <w:ind w:left="0"/>
        <w:jc w:val="left"/>
        <w:textAlignment w:val="auto"/>
      </w:pPr>
      <w:r>
        <w:rPr>
          <w:rFonts w:ascii="Times New Roman"/>
          <w:b/>
          <w:i w:val="false"/>
          <w:color w:val="000000"/>
          <w:sz w:val="24"/>
          <w:lang w:val="pl-Pl"/>
        </w:rPr>
        <w:t xml:space="preserve">§  296.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Schody zewnętrzne i wewnętrzne, służące do pokonania wysokości przekraczającej 0,5 m, powinny być zaopatrzone w balustrady lub inne zabezpieczenia od strony przestrzeni otwartej.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mieszkalnym jednorodzinnym, zagrodowym i rekreacji indywidualnej warunek określony w ust. 1 uważa się za spełniony również wówczas, gdy schody i pochylnie o wysokości do 1 m, niemające balustrad, są obustronnie szersze w stosunku do drzwi lub innego przejścia, do którego prowadzą, co najmniej po 0,5 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Schody zewnętrzne i wewnętrzne, o których mowa w ust. 1, w budynku użyteczności publicznej powinny mieć balustrady lub poręcze przyścienne, umożliwiające lewo- i prawostronne ich użytkowanie. Przy szerokości biegu schodów większej niż 4 m należy zastosować dodatkową balustradę pośrednią.</w:t>
      </w:r>
    </w:p>
    <w:p>
      <w:pPr>
        <w:spacing w:before="107" w:after="240"/>
        <w:ind w:left="0"/>
        <w:jc w:val="left"/>
        <w:textAlignment w:val="auto"/>
      </w:pPr>
      <w:r>
        <w:rPr>
          <w:rFonts w:ascii="Times New Roman"/>
          <w:b/>
          <w:i w:val="false"/>
          <w:color w:val="000000"/>
          <w:sz w:val="24"/>
          <w:lang w:val="pl-Pl"/>
        </w:rPr>
        <w:t xml:space="preserve">§  297. </w:t>
      </w:r>
      <w:r>
        <w:rPr>
          <w:rFonts w:ascii="Times New Roman"/>
          <w:b w:val="false"/>
          <w:i w:val="false"/>
          <w:color w:val="000000"/>
          <w:sz w:val="24"/>
          <w:lang w:val="pl-Pl"/>
        </w:rPr>
        <w:t>Konstrukcja schodów, pochylni, pomostów i galerii, służących komunikacji ogólnej w budynku mieszkalnym, zamieszkania zbiorowego i użyteczności publicznej, nie może być podatna na wywoływane przez użytkowników drgania.</w:t>
      </w:r>
    </w:p>
    <w:p>
      <w:pPr>
        <w:spacing w:before="107" w:after="0"/>
        <w:ind w:left="0"/>
        <w:jc w:val="left"/>
        <w:textAlignment w:val="auto"/>
      </w:pPr>
      <w:r>
        <w:rPr>
          <w:rFonts w:ascii="Times New Roman"/>
          <w:b/>
          <w:i w:val="false"/>
          <w:color w:val="000000"/>
          <w:sz w:val="24"/>
          <w:lang w:val="pl-Pl"/>
        </w:rPr>
        <w:t xml:space="preserve">§  298.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Balustrady przy schodach, pochylniach, portfenetrach, balkonach i loggiach nie powinny mieć ostro zakończonych elementów, a ich konstrukcja powinna zapewniać przeniesienie sił poziomych, określonych w Polskiej Normie dotyczącej podstawowych obciążeń technologicznych i montażowych. Wysokość i wypełnienie płaszczyzn pionowych powinny zapewniać skuteczną ochronę przed wypadnięciem osób. Szklane elementy balustrad powinny być wykonane ze szkła o podwyższonej wytrzymałości na uderzenia, tłukącego się na drobne, nieostre odłamki.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i prześwity lub otwory w wypełnieniu balustrad powinny mieć wymiary określone w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958"/>
        <w:gridCol w:w="3521"/>
        <w:gridCol w:w="3793"/>
      </w:tblGrid>
      <w:tr>
        <w:trPr>
          <w:trHeight w:val="45" w:hRule="atLeast"/>
        </w:trPr>
        <w:tc>
          <w:tcPr>
            <w:tcW w:w="595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Rodzaj budynków</w:t>
            </w:r>
          </w:p>
          <w:p>
            <w:pPr>
              <w:spacing w:before="100" w:after="0"/>
              <w:ind w:left="0"/>
              <w:jc w:val="center"/>
              <w:textAlignment w:val="auto"/>
            </w:pPr>
            <w:r>
              <w:rPr>
                <w:rFonts w:ascii="Times New Roman"/>
                <w:b w:val="false"/>
                <w:i w:val="false"/>
                <w:color w:val="000000"/>
                <w:sz w:val="24"/>
                <w:lang w:val="pl-Pl"/>
              </w:rPr>
              <w:t>(przeznaczenie użytkowe)</w:t>
            </w:r>
          </w:p>
        </w:tc>
        <w:tc>
          <w:tcPr>
            <w:tcW w:w="35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wysokość balustrady, mierzona do wierzchu poręczy (m)</w:t>
            </w:r>
          </w:p>
        </w:tc>
        <w:tc>
          <w:tcPr>
            <w:tcW w:w="37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Maksymalny prześwit lub wymiar otworu pomiędzy elementami wypełnienia balustrady (m)</w:t>
            </w:r>
          </w:p>
        </w:tc>
      </w:tr>
      <w:tr>
        <w:trPr>
          <w:trHeight w:val="45" w:hRule="atLeast"/>
        </w:trPr>
        <w:tc>
          <w:tcPr>
            <w:tcW w:w="59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35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7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59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Budynki jednorodzinne i wnętrza mieszkań wielopoziomowych</w:t>
            </w:r>
          </w:p>
        </w:tc>
        <w:tc>
          <w:tcPr>
            <w:tcW w:w="35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w:t>
            </w:r>
          </w:p>
        </w:tc>
        <w:tc>
          <w:tcPr>
            <w:tcW w:w="37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reguluje się</w:t>
            </w:r>
          </w:p>
        </w:tc>
      </w:tr>
      <w:tr>
        <w:trPr>
          <w:trHeight w:val="45" w:hRule="atLeast"/>
        </w:trPr>
        <w:tc>
          <w:tcPr>
            <w:tcW w:w="59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Budynki wielorodzinne i zamieszkania zbiorowego, oświaty i wychowania oraz zakładów opieki zdrowotnej</w:t>
            </w:r>
          </w:p>
        </w:tc>
        <w:tc>
          <w:tcPr>
            <w:tcW w:w="35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37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0,12</w:t>
            </w:r>
          </w:p>
        </w:tc>
      </w:tr>
      <w:tr>
        <w:trPr>
          <w:trHeight w:val="45" w:hRule="atLeast"/>
        </w:trPr>
        <w:tc>
          <w:tcPr>
            <w:tcW w:w="59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 budynki</w:t>
            </w:r>
          </w:p>
        </w:tc>
        <w:tc>
          <w:tcPr>
            <w:tcW w:w="35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37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w:t>
            </w:r>
          </w:p>
        </w:tc>
      </w:tr>
    </w:tbl>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budynku, w którym przewiduje się zbiorowe przebywanie dzieci bez stałego nadzoru, balustrady powinny mieć rozwiązania uniemożliwiające wspinanie się na nie oraz zsuwanie się po poręczy.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balustradach lub ścianach przyległych do pochylni, przeznaczonych dla ruchu osób niepełnosprawnych, należy zastosować obustronne poręcze, umieszczone na wysokości 0,75 i 0,9 m od płaszczyzny ruchu.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Poręcze przy schodach zewnętrznych i pochylniach, przed ich początkiem i za końcem, należy przedłużyć o 0,3 m oraz zakończyć w sposób zapewniający bezpieczne użytkowanie.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Poręcze przy schodach i pochylniach powinny być oddalone od ścian, do których są mocowane, co najmniej 0,05 m.</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Balustrady oddzielające różne poziomy w halach sportowych, teatrach, kinach, a także w innych budynkach użyteczności publicznej powinny zapewniać bezpieczeństwo użytkowników także w przypadku paniki. Dopuszcza się obniżenie pionowej części balustrady do 0,7 m, pod warunkiem uzupełnienia jej górną częścią poziomą o szerokości dającej łącznie z częścią pionową wymiar co najmniej 1,2 m.</w:t>
      </w:r>
    </w:p>
    <w:p>
      <w:pPr>
        <w:spacing w:before="107" w:after="0"/>
        <w:ind w:left="0"/>
        <w:jc w:val="left"/>
        <w:textAlignment w:val="auto"/>
      </w:pPr>
      <w:r>
        <w:rPr>
          <w:rFonts w:ascii="Times New Roman"/>
          <w:b/>
          <w:i w:val="false"/>
          <w:color w:val="000000"/>
          <w:sz w:val="24"/>
          <w:lang w:val="pl-Pl"/>
        </w:rPr>
        <w:t xml:space="preserve">§  299.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Okna w budynku powyżej drugiej kondygnacji nadziemnej, a także okna na niższych kondygnacjach, wychodzące na chodniki lub inne przejścia dla pieszych, powinny mieć skrzydła otwierane do wewnątrz.</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Dopuszcza się stosowanie okien otwieranych na zewnątrz, o poziomej osi obrotu i maksymalnym wychyleniu skrzydła do 0,6 m, mierząc od lica ściany zewnętrznej, pod warunkiem zastosowania w nich szyb zapewniających bezpieczeństwo użytkowania oraz umożliwienia ich mycia, konserwacji i naprawy od wewnątrz pomieszczeń lub z urządzeń technicznych instalowanych na zewnątrz budynku.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określonych w ust. 1 i 2 nie stosuje się do budynku wpisanego do rejestru zabytków.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Okna w budynku wysokościowym, na kondygnacjach położonych powyżej 55 m nad terenem, powinny mieć zabezpieczenia umożliwiające ich otwarcie tylko przez osoby mające upoważnienia właściciela lub zarządcy budynku.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Okna w pomieszczeniach przewidzianych do korzystania przez osoby niepełnosprawne powinny mieć urządzenia przeznaczone do ich otwierania, usytuowane nie wyżej niż 1,2 m nad poziomem podłogi.</w:t>
      </w:r>
    </w:p>
    <w:p>
      <w:pPr>
        <w:spacing w:before="107" w:after="0"/>
        <w:ind w:left="0"/>
        <w:jc w:val="left"/>
        <w:textAlignment w:val="auto"/>
      </w:pPr>
      <w:r>
        <w:rPr>
          <w:rFonts w:ascii="Times New Roman"/>
          <w:b/>
          <w:i w:val="false"/>
          <w:color w:val="000000"/>
          <w:sz w:val="24"/>
          <w:lang w:val="pl-Pl"/>
        </w:rPr>
        <w:t xml:space="preserve">§  300.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Kraty zewnętrzne, zastosowane w otworach okiennych i balkonowych, powinny być wykonane w sposób zapobiegający możliwości wspinania się po nich do pomieszczeń położonych na wyższych kondygnacjach.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Kraty i okiennice, w co najmniej jednym otworze okiennym, powinny otwierać się od wewnątrz: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pomieszczenia mieszkalnego znajdującego się w budynku innym niż mieszkalnym;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pomieszczenia przeznaczonego na pobyt ludzi w suterenie lub w budynku tymczasowym z materiałów palnych;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pomieszczeń, o których mowa w § 239 ust. 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Wymagania, o których mowa w ust. 1 i 2, nie dotyczą zakładów karnych i aresztów śledczych oraz zakładów poprawczych i schronisk dla nieletnich.</w:t>
      </w:r>
    </w:p>
    <w:p>
      <w:pPr>
        <w:spacing w:before="107" w:after="0"/>
        <w:ind w:left="0"/>
        <w:jc w:val="left"/>
        <w:textAlignment w:val="auto"/>
      </w:pPr>
      <w:r>
        <w:rPr>
          <w:rFonts w:ascii="Times New Roman"/>
          <w:b/>
          <w:i w:val="false"/>
          <w:color w:val="000000"/>
          <w:sz w:val="24"/>
          <w:lang w:val="pl-Pl"/>
        </w:rPr>
        <w:t xml:space="preserve">§  301.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na kondygnacjach położonych poniżej 25 m nad terenem odległość między górną krawędzią wewnętrznego podokiennika a podłogą powinna wynosić co najmniej 0,85 m, z wyjątkiem przyziemia oraz ścianek podokiennych w loggii, na tarasie lub galerii, gdzie nie podlega ona ograniczeniom.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na kondygnacjach położonych powyżej 25 m nad terenem między górną krawędzią podokiennika a podłogą należy zachować odległość co najmniej 1,1 m, z wyjątkiem okien wychodzących na loggie, tarasy lub galerie.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położenia podokiennika, określona w ust. 1 i 2, może być pomniejszona, pod warunkiem zastosowania zabezpieczenia okna balustradą do wymaganej wysokości lub zastosowania w tej części okna skrzydła nieotwieranego i szkła o podwyższonej wytrzymałości.</w:t>
      </w:r>
    </w:p>
    <w:p>
      <w:pPr>
        <w:spacing w:before="107" w:after="0"/>
        <w:ind w:left="0"/>
        <w:jc w:val="left"/>
        <w:textAlignment w:val="auto"/>
      </w:pPr>
      <w:r>
        <w:rPr>
          <w:rFonts w:ascii="Times New Roman"/>
          <w:b/>
          <w:i w:val="false"/>
          <w:color w:val="000000"/>
          <w:sz w:val="24"/>
          <w:lang w:val="pl-Pl"/>
        </w:rPr>
        <w:t xml:space="preserve">§  302.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z pomieszczeniami przeznaczonymi na pobyt ludzi temperatura na powierzchni elementów centralnego ogrzewania, niezabezpieczonych przed dotknięciem przez użytkowników, nie może przekraczać 90°C.</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o którym mowa w ust. 1, lecz z ogrzewaniem powietrznym, temperatura strumienia powietrza w odległości 1 cm od wylotu do pomieszczenia nie może przekraczać 70°C - jeżeli znajduje się on na wysokości ponad 3,5 m od poziomu podłogi i 45°C - w pozostałych przypadkach.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pomieszczeniu przeznaczonym na zbiorowy pobyt dzieci oraz osób niepełnosprawnych na grzejnikach centralnego ogrzewania należy umieszczać osłony, ochraniające od bezpośredniego kontaktu z elementem grzejnym.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budynkach przeznaczonych na zbiorowy pobyt dzieci i osób niepełnosprawnych, w instalacji wody ciepłej powinny być stosowane termostatyczne zawory mieszające z ograniczeniem maksymalnej temperatury do 43°C, a w instalacjach prysznicowych do 38°C, zapobiegające poparzeniu.</w:t>
      </w:r>
    </w:p>
    <w:p>
      <w:pPr>
        <w:spacing w:before="107" w:after="0"/>
        <w:ind w:left="0"/>
        <w:jc w:val="left"/>
        <w:textAlignment w:val="auto"/>
      </w:pPr>
      <w:r>
        <w:rPr>
          <w:rFonts w:ascii="Times New Roman"/>
          <w:b/>
          <w:i w:val="false"/>
          <w:color w:val="000000"/>
          <w:sz w:val="24"/>
          <w:lang w:val="pl-Pl"/>
        </w:rPr>
        <w:t xml:space="preserve">§  303.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na kondygnacjach położonych powyżej 25 m nad terenem zabrania się stosowania balkonów. Nie dotyczy to balkonów o przeznaczeniu technologicznym.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budynku na kondygnacjach położonych powyżej 25 m nad terenem można stosować loggie wyłącznie z balustradami pełnymi. Stosowanie logii powyżej 55 m nad terenem jest zabronione.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budynku na kondygnacjach położonych powyżej 12 m, lecz nie wyżej niż 25 m nad terenem, można stosować portfenetry, pod warunkiem zastosowania w nich progów o wysokości co najmniej 0,15 m.</w:t>
      </w:r>
    </w:p>
    <w:p>
      <w:pPr>
        <w:spacing w:before="107" w:after="0"/>
        <w:ind w:left="0"/>
        <w:jc w:val="left"/>
        <w:textAlignment w:val="auto"/>
      </w:pPr>
      <w:r>
        <w:rPr>
          <w:rFonts w:ascii="Times New Roman"/>
          <w:b/>
          <w:i w:val="false"/>
          <w:color w:val="000000"/>
          <w:sz w:val="24"/>
          <w:lang w:val="pl-Pl"/>
        </w:rPr>
        <w:t xml:space="preserve">§  304.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Przeszklenie okien połaciowych, których krawędź jest usytuowana na wysokości ponad 3 m nad poziomem podłogi, świetlików oraz dachów w budynkach użyteczności publicznej i zakładów pracy, powinno być wykonane ze szkła lub innego materiału o podwyższonej wytrzymałości na uderzenie.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Okładzina szklana ścian zewnętrznych budynku wysokiego i wysokościowego powinna być wykonana ze szkła o podwyższonej wytrzymałości na uderzenia, tłukącego się na drobne, nieostre odłamki.</w:t>
      </w:r>
    </w:p>
    <w:p>
      <w:pPr>
        <w:spacing w:before="107" w:after="0"/>
        <w:ind w:left="0"/>
        <w:jc w:val="left"/>
        <w:textAlignment w:val="auto"/>
      </w:pPr>
      <w:r>
        <w:rPr>
          <w:rFonts w:ascii="Times New Roman"/>
          <w:b/>
          <w:i w:val="false"/>
          <w:color w:val="000000"/>
          <w:sz w:val="24"/>
          <w:lang w:val="pl-Pl"/>
        </w:rPr>
        <w:t xml:space="preserve">§  305.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Nawierzchnia dojść do budynków, schodów i pochylni zewnętrznych i wewnętrznych, ciągów komunikacyjnych w budynku oraz podłóg w pomieszczeniach przeznaczonych na pobyt ludzi, a także posadzki w garażu, powinna być wykonana z materiałów niepowodujących niebezpieczeństwa poślizgu.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Posadzki i wykładziny w pomieszczeniach przeznaczonych na pobyt ludzi powinny być wykonane z materiałów antyelektrostatycznych, spełniających warunki określone w Polskich Normach dotyczących ochrony przed elektrycznością statyczną.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Nawierzchnia zewnętrznej pochylni samochodowej o nachyleniu większym niż 15% powinna być karbowana.</w:t>
      </w:r>
    </w:p>
    <w:p>
      <w:pPr>
        <w:spacing w:before="107" w:after="0"/>
        <w:ind w:left="0"/>
        <w:jc w:val="left"/>
        <w:textAlignment w:val="auto"/>
      </w:pPr>
      <w:r>
        <w:rPr>
          <w:rFonts w:ascii="Times New Roman"/>
          <w:b/>
          <w:i w:val="false"/>
          <w:color w:val="000000"/>
          <w:sz w:val="24"/>
          <w:lang w:val="pl-Pl"/>
        </w:rPr>
        <w:t xml:space="preserve">§  306.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budynku użyteczności publicznej, produkcyjnym i magazynowym, w miejscach, w których następuje zmiana poziomu podłogi, należy zastosować rozwiązania techniczne, plastyczne lub inne sygnalizujące tę różnicę.</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o których mowa w ust. 1, powierzchnie spoczników schodów i pochylni powinny mieć wykończenie wyróżniające je odcieniem, barwą bądź fakturą, co najmniej w pasie 30 cm od krawędzi rozpoczynającej i kończącej bieg schodów lub pochylni.</w:t>
      </w:r>
    </w:p>
    <w:p>
      <w:pPr>
        <w:spacing w:before="107" w:after="240"/>
        <w:ind w:left="0"/>
        <w:jc w:val="left"/>
        <w:textAlignment w:val="auto"/>
      </w:pPr>
      <w:r>
        <w:rPr>
          <w:rFonts w:ascii="Times New Roman"/>
          <w:b/>
          <w:i w:val="false"/>
          <w:color w:val="000000"/>
          <w:sz w:val="24"/>
          <w:lang w:val="pl-Pl"/>
        </w:rPr>
        <w:t xml:space="preserve">§  307. </w:t>
      </w:r>
      <w:r>
        <w:rPr>
          <w:rFonts w:ascii="Times New Roman"/>
          <w:b w:val="false"/>
          <w:i w:val="false"/>
          <w:color w:val="000000"/>
          <w:sz w:val="24"/>
          <w:lang w:val="pl-Pl"/>
        </w:rPr>
        <w:t>W budynku produkcyjnym i magazynowym, w których mogą wystąpić zmienne obciążenia użytkowe stropów, schodów lub pomostów roboczych, należy w widocznym miejscu umieścić tablicę informacyjną, określającą dopuszczalną wielkość obciążenia tych elementów.</w:t>
      </w:r>
    </w:p>
    <w:p>
      <w:pPr>
        <w:spacing w:before="107" w:after="0"/>
        <w:ind w:left="0"/>
        <w:jc w:val="left"/>
        <w:textAlignment w:val="auto"/>
      </w:pPr>
      <w:r>
        <w:rPr>
          <w:rFonts w:ascii="Times New Roman"/>
          <w:b/>
          <w:i w:val="false"/>
          <w:color w:val="000000"/>
          <w:sz w:val="24"/>
          <w:lang w:val="pl-Pl"/>
        </w:rPr>
        <w:t xml:space="preserve">§  308.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o dwóch lub więcej kondygnacjach nadziemnych należy zapewnić wyjście na dach co najmniej z jednej klatki schodowej, umożliwiające dostęp na dach i do urządzeń technicznych tam zainstalowanych.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wysokich (W) i wysokościowych (WW) wyjścia, o których mowa w ust. 1, należy zapewnić z każdej klatki schodowej.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Jako wyjście z klatki schodowej na dach należy stosować drzwi o szerokości 0,8 m i wysokości co najmniej 1,9 m lub klapy wyłazowe o wymiarze 0,8 x 0,8 m w świetle, do których dostęp powinien odpowiadać warunkom określonym w § 101.</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dachu o spadku ponad 25% oraz na dachu pokrytym materiałami łamliwymi (tłukącymi) należy wykonać stałe dojścia do kominów, urządzeń technicznych oraz anten radiowych i telewizyjnych.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Dojścia, o których mowa w ust. 4, na odcinkach o nachyleniu ponad 25% powinny mieć zabezpieczenia przed poślizgiem.</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dachu o spadku ponad 100% powinny być zamocowane stałe uchwyty dla lin bezpieczeństwa lub bariery ochronne nad dolną krawędzią dachu.</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VIII </w:t>
      </w:r>
    </w:p>
    <w:p>
      <w:pPr>
        <w:spacing w:before="100" w:after="0"/>
        <w:ind w:left="0"/>
        <w:jc w:val="center"/>
        <w:textAlignment w:val="auto"/>
      </w:pPr>
      <w:r>
        <w:rPr>
          <w:rFonts w:ascii="Times New Roman"/>
          <w:b/>
          <w:i w:val="false"/>
          <w:color w:val="000000"/>
          <w:sz w:val="24"/>
          <w:lang w:val="pl-Pl"/>
        </w:rPr>
        <w:t>Higiena i zdrowie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Wymagania ogólne</w:t>
      </w:r>
    </w:p>
    <w:p>
      <w:pPr>
        <w:spacing w:before="107" w:after="0"/>
        <w:ind w:left="0"/>
        <w:jc w:val="left"/>
        <w:textAlignment w:val="auto"/>
      </w:pPr>
      <w:r>
        <w:rPr>
          <w:rFonts w:ascii="Times New Roman"/>
          <w:b/>
          <w:i w:val="false"/>
          <w:color w:val="000000"/>
          <w:sz w:val="24"/>
          <w:lang w:val="pl-Pl"/>
        </w:rPr>
        <w:t xml:space="preserve">§  309. </w:t>
      </w:r>
      <w:r>
        <w:rPr>
          <w:rFonts w:ascii="Times New Roman"/>
          <w:b w:val="false"/>
          <w:i w:val="false"/>
          <w:color w:val="000000"/>
          <w:sz w:val="24"/>
          <w:lang w:val="pl-Pl"/>
        </w:rPr>
        <w:t>Budynek powinien być zaprojektowany i wykonany z takich materiałów i wyrobów oraz w taki sposób, aby nie stanowił zagrożenia dla higieny i zdrowia użytkowników lub sąsiadów, w szczególności w wyniku: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wydzielania się gazów toksycznych;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obecności szkodliwych pyłów lub gazów w powietrzu;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niebezpiecznego promieniowania;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zanieczyszczenia lub zatrucia wody lub gleby;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nieprawidłowego usuwania dymu i spalin oraz nieczystości i odpadów w postaci stałej lub ciekłej;</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występowania wilgoci w elementach budowlanych lub na ich powierzchniach;</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niekontrolowanej infiltracji powietrza zewnętrznego;</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przedostawania się gryzoni do wnętrza;</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ograniczenia nasłonecznienia i oświetlenia naturalnego.</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Ochrona czystości powietrza</w:t>
      </w:r>
    </w:p>
    <w:p>
      <w:pPr>
        <w:spacing w:before="107" w:after="0"/>
        <w:ind w:left="0"/>
        <w:jc w:val="left"/>
        <w:textAlignment w:val="auto"/>
      </w:pPr>
      <w:r>
        <w:rPr>
          <w:rFonts w:ascii="Times New Roman"/>
          <w:b/>
          <w:i w:val="false"/>
          <w:color w:val="000000"/>
          <w:sz w:val="24"/>
          <w:lang w:val="pl-Pl"/>
        </w:rPr>
        <w:t xml:space="preserve">§  310.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przeznaczony na pobyt ludzi i urządzenia z nim związane powinny być zaprojektowane i wykonane tak, aby w pomieszczeniach zawartość w powietrzu stężeń i natężeń czynników szkodliwych dla zdrowia, wydzielanych przez grunt, materiały i stałe wyposażenie oraz powstających w trakcie użytkowania zgodnego z przeznaczeniem pomieszczeń, nie przekraczała wartości dopuszczalnych, określonych w przepisach sanitarnych oraz bezpieczeństwa i higieny pracy.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o których mowa w ust. 1, stosuje się odpowiednio do pomieszczeń przeznaczonych dla zwierząt.</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pomieszczeniu przeznaczonym na pobyt ludzi, w którym jest wymagane zachowanie szczególnej czystości, stosowanie grzejników z rur ożebrowanych jest zabronione.</w:t>
      </w:r>
    </w:p>
    <w:p>
      <w:pPr>
        <w:spacing w:before="107" w:after="240"/>
        <w:ind w:left="0"/>
        <w:jc w:val="left"/>
        <w:textAlignment w:val="auto"/>
      </w:pPr>
      <w:r>
        <w:rPr>
          <w:rFonts w:ascii="Times New Roman"/>
          <w:b/>
          <w:i w:val="false"/>
          <w:color w:val="000000"/>
          <w:sz w:val="24"/>
          <w:lang w:val="pl-Pl"/>
        </w:rPr>
        <w:t xml:space="preserve">§  311. </w:t>
      </w:r>
      <w:r>
        <w:rPr>
          <w:rFonts w:ascii="Times New Roman"/>
          <w:b w:val="false"/>
          <w:i w:val="false"/>
          <w:color w:val="000000"/>
          <w:sz w:val="24"/>
          <w:lang w:val="pl-Pl"/>
        </w:rPr>
        <w:t>Jeżeli w powietrzu wywiewanym z pomieszczenia występują niedopuszczalne stężenia substancji szkodliwych, należy zastosować urządzenia unieszkodliwiające je przed wyemitowaniem do atmosfery.</w:t>
      </w:r>
    </w:p>
    <w:p>
      <w:pPr>
        <w:spacing w:before="107" w:after="0"/>
        <w:ind w:left="0"/>
        <w:jc w:val="left"/>
        <w:textAlignment w:val="auto"/>
      </w:pPr>
      <w:r>
        <w:rPr>
          <w:rFonts w:ascii="Times New Roman"/>
          <w:b/>
          <w:i w:val="false"/>
          <w:color w:val="000000"/>
          <w:sz w:val="24"/>
          <w:lang w:val="pl-Pl"/>
        </w:rPr>
        <w:t xml:space="preserve">§  312.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z pomieszczeniami przeznaczonymi na pobyt ludzi, dla inwentarza żywego, a także do produkcji i przechowywania artykułów spożywczych oraz farmaceutycznych nie może być wykonany z materiałów emitujących związki (gazy, pary, pyły) szkodliwe dla zdrowia lub zapachowe w stopniu przekraczającym ich dopuszczalne stężenia.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związki, o których mowa w ust. 1, są emitowane przez materiały w niedopuszczalnym stężeniu jedynie przez ograniczony czas, dopuszcza się ich stosowanie pod warunkiem, że użytkowanie budynku lub pomieszczeń, w których materiały te zostały zastosowane, nastąpi dopiero po upływie terminu karencji, a w przypadku materiałów emitujących zanieczyszczenia pyliste lub włókniste - po stwierdzeniu przez właściwego państwowego inspektora sanitarnego osiągnięcia stanu zanieczyszczenia powietrza, zgodnego z przepisami odrębnymi w sprawie dopuszczalnych stężeń i natężeń czynników szkodliwych dla zdrowia wydzielanych przez materiały budowlane, urządzenia i elementy wyposażenia.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Ochrona przed promieniowaniem jonizującym i polami elektromagnetycznymi</w:t>
      </w:r>
    </w:p>
    <w:p>
      <w:pPr>
        <w:spacing w:before="107" w:after="0"/>
        <w:ind w:left="0"/>
        <w:jc w:val="left"/>
        <w:textAlignment w:val="auto"/>
      </w:pPr>
      <w:r>
        <w:rPr>
          <w:rFonts w:ascii="Times New Roman"/>
          <w:b/>
          <w:i w:val="false"/>
          <w:color w:val="000000"/>
          <w:sz w:val="24"/>
          <w:lang w:val="pl-Pl"/>
        </w:rPr>
        <w:t xml:space="preserve">§  313.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z pomieszczeniami przeznaczonymi na pobyt ludzi i dla inwentarza żywego nie może być wykonany z materiałów i elementów wyposażenia niespełniających wymagań przepisów odrębnych w sprawie dopuszczalnych stężeń i natężeń czynników szkodliwych dla zdrowia.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Średnie wartości roczne ekwiwalentnego stężenia radonu w pomieszczeniach budynku przeznaczonego na stały pobyt ludzi nie mogą przekraczać dopuszczalnej wartości, określonej w przepisach odrębnych dotyczących dawek granicznych promieniowania.</w:t>
      </w:r>
    </w:p>
    <w:p>
      <w:pPr>
        <w:spacing w:before="107" w:after="240"/>
        <w:ind w:left="0"/>
        <w:jc w:val="left"/>
        <w:textAlignment w:val="auto"/>
      </w:pPr>
      <w:r>
        <w:rPr>
          <w:rFonts w:ascii="Times New Roman"/>
          <w:b/>
          <w:i w:val="false"/>
          <w:color w:val="000000"/>
          <w:sz w:val="24"/>
          <w:lang w:val="pl-Pl"/>
        </w:rPr>
        <w:t xml:space="preserve">§  314. </w:t>
      </w:r>
      <w:r>
        <w:rPr>
          <w:rFonts w:ascii="Times New Roman"/>
          <w:b w:val="false"/>
          <w:i w:val="false"/>
          <w:color w:val="000000"/>
          <w:sz w:val="24"/>
          <w:lang w:val="pl-Pl"/>
        </w:rPr>
        <w:t>Budynek z pomieszczeniami przeznaczonymi na pobyt ludzi nie może być wzniesiony na obszarach stref, w których występuje przekroczenie dopuszczalnego poziomu oddziaływania pola elektromagnetycznego, określonego w przepisach odrębnych dotyczących ochrony przed oddziaływaniem pól elektromagnetycznych.</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Ochrona przed zawilgoceniem i korozją biologiczną</w:t>
      </w:r>
    </w:p>
    <w:p>
      <w:pPr>
        <w:spacing w:before="107" w:after="240"/>
        <w:ind w:left="0"/>
        <w:jc w:val="left"/>
        <w:textAlignment w:val="auto"/>
      </w:pPr>
      <w:r>
        <w:rPr>
          <w:rFonts w:ascii="Times New Roman"/>
          <w:b/>
          <w:i w:val="false"/>
          <w:color w:val="000000"/>
          <w:sz w:val="24"/>
          <w:lang w:val="pl-Pl"/>
        </w:rPr>
        <w:t xml:space="preserve">§  315. </w:t>
      </w:r>
      <w:r>
        <w:rPr>
          <w:rFonts w:ascii="Times New Roman"/>
          <w:b w:val="false"/>
          <w:i w:val="false"/>
          <w:color w:val="000000"/>
          <w:sz w:val="24"/>
          <w:lang w:val="pl-Pl"/>
        </w:rPr>
        <w:t>Budynek powinien być zaprojektowany i wykonany w taki sposób, aby opady atmosferyczne, woda w gruncie i na jego powierzchni, woda użytkowana w budynku oraz para wodna w powietrzu w tym budynku nie powodowały zagrożenia zdrowia i higieny użytkowania.</w:t>
      </w:r>
    </w:p>
    <w:p>
      <w:pPr>
        <w:spacing w:before="107" w:after="0"/>
        <w:ind w:left="0"/>
        <w:jc w:val="left"/>
        <w:textAlignment w:val="auto"/>
      </w:pPr>
      <w:r>
        <w:rPr>
          <w:rFonts w:ascii="Times New Roman"/>
          <w:b/>
          <w:i w:val="false"/>
          <w:color w:val="000000"/>
          <w:sz w:val="24"/>
          <w:lang w:val="pl-Pl"/>
        </w:rPr>
        <w:t xml:space="preserve">§  316.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posadowiony na gruncie, na którym poziom wód gruntowych może powodować przenikanie wody do pomieszczeń, należy zabezpieczyć za pomocą drenażu zewnętrznego lub w inny sposób przed infiltracją wody do wnętrza oraz zawilgoceniem.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Ukształtowanie terenu wokół budynku powinno zapewniać swobodny spływ wody opadowej od budynku.</w:t>
      </w:r>
    </w:p>
    <w:p>
      <w:pPr>
        <w:spacing w:before="107" w:after="0"/>
        <w:ind w:left="0"/>
        <w:jc w:val="left"/>
        <w:textAlignment w:val="auto"/>
      </w:pPr>
      <w:r>
        <w:rPr>
          <w:rFonts w:ascii="Times New Roman"/>
          <w:b/>
          <w:i w:val="false"/>
          <w:color w:val="000000"/>
          <w:sz w:val="24"/>
          <w:lang w:val="pl-Pl"/>
        </w:rPr>
        <w:t xml:space="preserve">§  317.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Ściany piwnic budynku oraz stykające się z gruntem inne elementy budynku, wykonane z materiałów podciągających wodę kapilarnie, powinny być zabezpieczone odpowiednią izolacją przeciwwilgociową.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ścian zewnętrznych, bezpośrednio nad otaczającym terenem, tarasami, balkonami i dachami, powinny być zabezpieczone przed przenikaniem wody opadowej i z topniejącego śniegu.</w:t>
      </w:r>
    </w:p>
    <w:p>
      <w:pPr>
        <w:spacing w:before="107" w:after="240"/>
        <w:ind w:left="0"/>
        <w:jc w:val="left"/>
        <w:textAlignment w:val="auto"/>
      </w:pPr>
      <w:r>
        <w:rPr>
          <w:rFonts w:ascii="Times New Roman"/>
          <w:b/>
          <w:i w:val="false"/>
          <w:color w:val="000000"/>
          <w:sz w:val="24"/>
          <w:lang w:val="pl-Pl"/>
        </w:rPr>
        <w:t xml:space="preserve">§  318. </w:t>
      </w:r>
      <w:r>
        <w:rPr>
          <w:rFonts w:ascii="Times New Roman"/>
          <w:b w:val="false"/>
          <w:i w:val="false"/>
          <w:color w:val="000000"/>
          <w:sz w:val="24"/>
          <w:lang w:val="pl-Pl"/>
        </w:rPr>
        <w:t>Rozwiązania konstrukcyjno-materiałowe przegród zewnętrznych i ich uszczelnienie powinny uniemożliwiać przenikanie wody opadowej do wnętrza budynków.</w:t>
      </w:r>
    </w:p>
    <w:p>
      <w:pPr>
        <w:spacing w:before="107" w:after="0"/>
        <w:ind w:left="0"/>
        <w:jc w:val="left"/>
        <w:textAlignment w:val="auto"/>
      </w:pPr>
      <w:r>
        <w:rPr>
          <w:rFonts w:ascii="Times New Roman"/>
          <w:b/>
          <w:i w:val="false"/>
          <w:color w:val="000000"/>
          <w:sz w:val="24"/>
          <w:lang w:val="pl-Pl"/>
        </w:rPr>
        <w:t xml:space="preserve">§  319.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Dachy i tarasy powinny mieć spadki umożliwiające odpływ wód opadowych i z topniejącego śniegu do rynien i wewnętrznych lub zewnętrznych rur spustowych.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Dachy w budynkach o wysokości powyżej 15 m nad poziomem terenu powinny mieć spadki umożliwiające odpływ wody do wewnętrznych rur spustowych. Wymaganie to nie dotyczy budynków kultu religijnego, budynków widowiskowych, hal sportowych, a także produkcyjnych i magazynowych, w których taki sposób odprowadzenia wody jest niemożliwy ze względów technologicznych.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budynku wolno stojącym o wysokości do 4,5 m i powierzchni dachu do 100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dopuszcza się niewykonywanie rynien i rur spustowych, pod warunkiem ukształtowania okapów w sposób zabezpieczający przed zaciekaniem wody na ściany.</w:t>
      </w:r>
    </w:p>
    <w:p>
      <w:pPr>
        <w:spacing w:before="107" w:after="240"/>
        <w:ind w:left="0"/>
        <w:jc w:val="left"/>
        <w:textAlignment w:val="auto"/>
      </w:pPr>
      <w:r>
        <w:rPr>
          <w:rFonts w:ascii="Times New Roman"/>
          <w:b/>
          <w:i w:val="false"/>
          <w:color w:val="000000"/>
          <w:sz w:val="24"/>
          <w:lang w:val="pl-Pl"/>
        </w:rPr>
        <w:t xml:space="preserve">§  320. </w:t>
      </w:r>
      <w:r>
        <w:rPr>
          <w:rFonts w:ascii="Times New Roman"/>
          <w:b w:val="false"/>
          <w:i w:val="false"/>
          <w:color w:val="000000"/>
          <w:sz w:val="24"/>
          <w:lang w:val="pl-Pl"/>
        </w:rPr>
        <w:t>Balkony, loggie i tarasy powinny mieć posadzki wykonane z materiałów nienasiąkliwych, mrozoodpornych i nieśliskich.</w:t>
      </w:r>
    </w:p>
    <w:p>
      <w:pPr>
        <w:spacing w:before="107" w:after="0"/>
        <w:ind w:left="0"/>
        <w:jc w:val="left"/>
        <w:textAlignment w:val="auto"/>
      </w:pPr>
      <w:r>
        <w:rPr>
          <w:rFonts w:ascii="Times New Roman"/>
          <w:b/>
          <w:i w:val="false"/>
          <w:color w:val="000000"/>
          <w:sz w:val="24"/>
          <w:lang w:val="pl-Pl"/>
        </w:rPr>
        <w:t xml:space="preserve">§  321.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wewnętrznej powierzchni nieprzezroczystej przegrody zewnętrznej nie może występować kondensacja pary wodnej umożliwiająca rozwój grzybów pleśniowych.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 wnętrzu przegrody, o której mowa w ust. 1, nie może występować narastające w kolejnych latach zawilgocenie spowodowane kondensacją pary wodnej.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określone w ust. 1 i 2 uważa się za spełnione, jeśli przegrody odpowiadają wymaganiom określonym w pkt 2.2.4. załącznika nr 2 do rozporządzenia.</w:t>
      </w:r>
    </w:p>
    <w:p>
      <w:pPr>
        <w:spacing w:before="107" w:after="0"/>
        <w:ind w:left="0"/>
        <w:jc w:val="left"/>
        <w:textAlignment w:val="auto"/>
      </w:pPr>
      <w:r>
        <w:rPr>
          <w:rFonts w:ascii="Times New Roman"/>
          <w:b/>
          <w:i w:val="false"/>
          <w:color w:val="000000"/>
          <w:sz w:val="24"/>
          <w:lang w:val="pl-Pl"/>
        </w:rPr>
        <w:t xml:space="preserve">§  322.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Rozwiązania materiałowo-konstrukcyjne zewnętrznych przegród budynku, warunki cieplno-wilgotnościowe, a także intensywność wymiany powietrza w pomieszczeniach, powinny uniemożliwiać powstanie zagrzybienia.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budowy należy stosować materiały, wyroby i elementy budowlane odporne lub uodpornione na zagrzybienie i inne formy biodegradacji, odpowiednio do stopnia zagrożenia korozją biologiczną.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podjęciem przebudowy, rozbudowy lub zmiany przeznaczenia budynku, w przypadku stwierdzenia występowania zawilgocenia i oznak korozji biologicznej, należy wykonać ekspertyzę mykologiczną i na podstawie jej wyników - odpowiednie roboty zabezpieczające.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IX </w:t>
      </w:r>
    </w:p>
    <w:p>
      <w:pPr>
        <w:spacing w:before="100" w:after="0"/>
        <w:ind w:left="0"/>
        <w:jc w:val="center"/>
        <w:textAlignment w:val="auto"/>
      </w:pPr>
      <w:r>
        <w:rPr>
          <w:rFonts w:ascii="Times New Roman"/>
          <w:b/>
          <w:i w:val="false"/>
          <w:color w:val="000000"/>
          <w:sz w:val="24"/>
          <w:lang w:val="pl-Pl"/>
        </w:rPr>
        <w:t>Ochrona przed hałasem i drganiami</w:t>
      </w:r>
    </w:p>
    <w:p>
      <w:pPr>
        <w:spacing w:before="107" w:after="0"/>
        <w:ind w:left="0"/>
        <w:jc w:val="left"/>
        <w:textAlignment w:val="auto"/>
      </w:pPr>
      <w:r>
        <w:rPr>
          <w:rFonts w:ascii="Times New Roman"/>
          <w:b/>
          <w:i w:val="false"/>
          <w:color w:val="000000"/>
          <w:sz w:val="24"/>
          <w:lang w:val="pl-Pl"/>
        </w:rPr>
        <w:t xml:space="preserve">§  323.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i urządzenia z nim związane powinny być zaprojektowane i wykonane w taki sposób, aby poziom hałasu, na który będą narażeni użytkownicy lub ludzie znajdujący się w ich sąsiedztwie, nie stanowił zagrożenia dla ich zdrowia, a także umożliwiał im pracę, odpoczynek i sen w zadowalających warunkach.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Pomieszczenia w budynkach mieszkalnych, zamieszkania zbiorowego i użyteczności publicznej należy chronić przed hałasem: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zewnętrznym przenikającym do pomieszczenia spoza budynku;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pochodzącym od instalacji i urządzeń stanowiących techniczne wyposażenie budynku;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powietrznym i uderzeniowym, wytwarzanym przez użytkowników innych mieszkań; lokali użytkowych lub pomieszczeń o różnych wymaganiach użytkowych;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pogłosowym, powstającym w wyniku odbić fal dźwiękowych od przegród ograniczających dane pomieszczenie.</w:t>
      </w:r>
    </w:p>
    <w:p>
      <w:pPr>
        <w:spacing w:before="107" w:after="240"/>
        <w:ind w:left="0"/>
        <w:jc w:val="left"/>
        <w:textAlignment w:val="auto"/>
      </w:pPr>
      <w:r>
        <w:rPr>
          <w:rFonts w:ascii="Times New Roman"/>
          <w:b/>
          <w:i w:val="false"/>
          <w:color w:val="000000"/>
          <w:sz w:val="24"/>
          <w:lang w:val="pl-Pl"/>
        </w:rPr>
        <w:t xml:space="preserve">§  324. </w:t>
      </w:r>
      <w:r>
        <w:rPr>
          <w:rFonts w:ascii="Times New Roman"/>
          <w:b w:val="false"/>
          <w:i w:val="false"/>
          <w:color w:val="000000"/>
          <w:sz w:val="24"/>
          <w:lang w:val="pl-Pl"/>
        </w:rPr>
        <w:t>Budynek, w którym ze względu na prowadzoną w nim działalność lub sposób eksploatacji mogą powstawać uciążliwe dla otoczenia hałasy lub drgania, należy kształtować i zabezpieczać tak, aby poziom hałasów i drgań przenikających do otoczenia z pomieszczeń tego budynku nie przekraczał wartości dopuszczalnych określonych w odrębnych przepisach dotyczących ochrony środowiska, a także nie powodował przekroczenia dopuszczalnego poziomu hałasu i drgań w pomieszczeniach innych budynków podlegających ochronie przeciwhałasowej i przeciwdrganiowej określonego w Polskich Normach dotyczących dopuszczalnych wartości poziomu dźwięku w pomieszczeniach oraz oceny wpływu drgań na budynki i na ludzi w budynkach.</w:t>
      </w:r>
    </w:p>
    <w:p>
      <w:pPr>
        <w:spacing w:before="107" w:after="0"/>
        <w:ind w:left="0"/>
        <w:jc w:val="left"/>
        <w:textAlignment w:val="auto"/>
      </w:pPr>
      <w:r>
        <w:rPr>
          <w:rFonts w:ascii="Times New Roman"/>
          <w:b/>
          <w:i w:val="false"/>
          <w:color w:val="000000"/>
          <w:sz w:val="24"/>
          <w:lang w:val="pl-Pl"/>
        </w:rPr>
        <w:t xml:space="preserve">§  325.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Budynki mieszkalne, budynki zamieszkania zbiorowego i budynki użyteczności publicznej należy sytuować w miejscach najmniej narażonych na występowanie hałasu i drgań, a jeżeli one występują i ich poziomy będą powodować w pomieszczeniach tych budynków przekroczenie dopuszczalnego poziomu hałasu i drgań, określonych w Polskich Normach dotyczących dopuszczalnych wartości poziomu dźwięku w pomieszczeniach oraz oceny wpływu drgań na budynki i na ludzi w budynkach, należy stosować skuteczne zabezpieczenia.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Budynki z pomieszczeniami wymagającymi ochrony przed zewnętrznym hałasem i drganiami należy chronić przed tymi uciążliwościami poprzez zachowanie odpowiednich odległości od ich źródeł, usytuowanie i ukształtowanie budynku, stosowanie elementów amortyzujących drgania oraz osłaniających i ekranujących przed hałasem, a także racjonalne rozmieszczenie pomieszczeń w budynku oraz zapewnienie izolacyjności akustycznej przegród zewnętrznych określonej w Polskiej Normie dotyczącej wymaganej izolacyjności akustycznej przegród w budynkach oraz izolacyjności akustycznej elementów budowlanych.</w:t>
      </w:r>
    </w:p>
    <w:p>
      <w:pPr>
        <w:spacing w:before="107" w:after="0"/>
        <w:ind w:left="0"/>
        <w:jc w:val="left"/>
        <w:textAlignment w:val="auto"/>
      </w:pPr>
      <w:r>
        <w:rPr>
          <w:rFonts w:ascii="Times New Roman"/>
          <w:b/>
          <w:i w:val="false"/>
          <w:color w:val="000000"/>
          <w:sz w:val="24"/>
          <w:lang w:val="pl-Pl"/>
        </w:rPr>
        <w:t xml:space="preserve">§  326.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hałasu oraz drgań przenikających do pomieszczeń w budynkach mieszkalnych, budynkach zamieszkania zbiorowego i budynkach użyteczności publicznej, z wyłączeniem budynków, dla których jest konieczne spełnienie szczególnych wymagań ochrony przed hałasem, nie może przekraczać wartości dopuszczalnych, określonych w Polskich Normach dotyczących ochrony przed hałasem pomieszczeń w budynkach oraz oceny wpływu drgań na ludzi w budynkach, wyznaczonych zgodnie z Polskimi Normami dotyczącymi metody pomiaru poziomu dźwięku A w pomieszczeniach oraz oceny wpływu drgań na ludzi w budynkach.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o których mowa w ust. 1, przegrody zewnętrzne i wewnętrzne oraz ich elementy powinny mieć izolacyjność akustyczną nie mniejszą od podanej w Polskiej Normie dotyczącej wymaganej izolacyjności akustycznej przegród w budynkach oraz izolacyjności akustycznej elementów budowlanych, wyznaczonej zgodnie z Polskimi Normami określającymi metody pomiaru izolacyjności akustycznej elementów budowlanych i izolacyjności akustycznej w budynkach. Wymagania odnoszą się do izolacyjności: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ścian zewnętrznych, stropodachów, ścian wewnętrznych, okien w przegrodach zewnętrznych i wewnętrznych oraz drzwi w przegrodach wewnętrznych - od dźwięków powietrznych;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stropów i podłóg - od dźwięków powietrznych i uderzeniowych;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podestów i biegów klatek schodowych w obrębie lokali mieszkalnych - od dźwięków uderzeniowych.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Prowadzone w budynku przewody i kanały instalacyjne (w tym kanały wentylacyjne) nie mogą powodować pogorszenia izolacyjności akustycznej między pomieszczeniami poniżej wartości wynikających z wymagań zawartych w Polskiej Normie dotyczącej izolacyjności akustycznej przegród w budynkach oraz izolacyjności akustycznej elementów budowlanych.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budynku mieszkalnym wielorodzinnym: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izolacja akustyczna stropów międzymieszkaniowych powinna zapewniać zachowanie przez te stropy właściwości akustycznych, o których mowa w ust. 2 pkt 2, bez względu na rodzaj zastosowanej nawierzchni podłogowej;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należy unikać takich układów funkcjonalnych, przy których pomieszczenia sanitarne jednego mieszkania przylegają do pokoju sąsiedniego mieszkania; jeżeli to wymaganie nie zostanie spełnione, ściana międzymieszkaniowa oddzielająca pokój jednego mieszkania od pomieszczenia sanitarnego i kuchni sąsiedniego mieszkania, do której są mocowane przewody i urządzenia instalacyjne, musi mieć konstrukcję zapewniającą ograniczenie przenoszenia przez ścianę dźwięków materiałowych, co w szczególności można uzyskać przy zastosowaniu ściany o masie powierzchniowej nie mniejszej niż 300 kg/m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mocowaniu urządzeń i przewodów instalacyjnych wewnątrz mieszkania, stanowiących jego wyposażenie techniczne, należy stosować zabezpieczenia przeciwdrganiowe niezależnie od konstrukcji i usytuowania przegrody, do której są mocowane;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uzasadnionych przypadkach dopuszcza się lokalizowanie: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urządzeń obsługujących inne budynki - w pomieszczeniach technicznych,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zakładów usługowych wyposażonych w hałaśliwe maszyny i urządzenia,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zakładów gastronomicznych i innych prowadzących działalność rozrywkową</w:t>
      </w:r>
    </w:p>
    <w:p>
      <w:pPr>
        <w:spacing w:before="213" w:after="240"/>
        <w:ind w:left="906"/>
        <w:jc w:val="both"/>
        <w:textAlignment w:val="auto"/>
      </w:pPr>
      <w:r>
        <w:rPr>
          <w:rFonts w:ascii="Times New Roman"/>
          <w:b w:val="false"/>
          <w:i w:val="false"/>
          <w:color w:val="000000"/>
          <w:sz w:val="24"/>
          <w:lang w:val="pl-Pl"/>
        </w:rPr>
        <w:t>– pod warunkiem zastosowania specjalnych zabezpieczeń przeciwdźwiękowych i przeciwdrganiowych, tak aby w najniekorzystniejszych warunkach ich użytkowania poziomy hałasu i drgań przenikających do pomieszczeń chronionych nie przekraczały wartości dopuszczalnych określonych w Polskiej Normie dotyczącej dopuszczalnego poziomu dźwięku w pomieszczeniach, zmierzonych zgodnie z Polską Normą dotyczącą metody pomiaru poziomu dźwięku w pomieszczeniach, oraz określonych w Polskiej Normie dotyczącej oceny wpływu drgań na ludzi w budynkach.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pomieszczeniach budynków użyteczności publicznej, których funkcja związana jest z odbiorem mowy lub innych pożądanych sygnałów akustycznych, należy stosować takie rozwiązania budowlane oraz dodatkowe adaptacje akustyczne, które zapewnią uzyskanie w pomieszczeniach odpowiednich warunków określonych odrębnymi przepisami. Adaptacje akustyczne należy wykonywać z materiałów o potwierdzonych własnościach pochłaniania dźwięku wyznaczonych zgodnie z Polską Normą określającą metodę pomiaru pochłaniania dźwięku przez elementy budowlane.</w:t>
      </w:r>
    </w:p>
    <w:p>
      <w:pPr>
        <w:spacing w:before="107" w:after="0"/>
        <w:ind w:left="0"/>
        <w:jc w:val="left"/>
        <w:textAlignment w:val="auto"/>
      </w:pPr>
      <w:r>
        <w:rPr>
          <w:rFonts w:ascii="Times New Roman"/>
          <w:b/>
          <w:i w:val="false"/>
          <w:color w:val="000000"/>
          <w:sz w:val="24"/>
          <w:lang w:val="pl-Pl"/>
        </w:rPr>
        <w:t xml:space="preserve">§  327.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Zabrania się sytuowania przy pomieszczeniach mieszkalnych pomieszczeń technicznych o szczególnej uciążliwości, takich jak szyby i maszynownie dźwigowe lub zsypy śmieciowe. Wymaganie to nie dotyczy przypadków, o których mowa w § 196 ust. 2 oraz w § 197 ust. 2 - przy nadbudowie lub adaptacji strychu na cele mieszkalne.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Instalacje i urządzenia, stanowiące techniczne wyposażenie budynku mieszkalnego, zamieszkania zbiorowego i użyteczności publicznej, nie mogą powodować powstawania nadmiernych hałasów i drgań, utrudniających eksploatację lub uniemożliwiających ochronę użytkowników pomieszczeń przed ich oddziaływaniem.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posadowienia urządzeń, o których mowa w ust. 1, oraz sposób ich połączenia z przewodami i elementami konstrukcyjnymi budynku, jak również sposób połączenia poszczególnych odcinków przewodów między sobą i z elementami konstrukcyjnymi budynku, powinien zapobiegać powstawaniu i rozchodzeniu się hałasów i drgań do pomieszczeń podlegających ochronie lub do otoczenia budynku.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Ściany i stropy oraz inne elementy budowlane pomieszczeń technicznych i garaży w budynkach mieszkalnych wielorodzinnych i zamieszkania zbiorowego powinny mieć konstrukcję uniemożliwiającą przenikanie z tych pomieszczeń hałasów i drgań do pomieszczeń wymagających ochrony.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X </w:t>
      </w:r>
    </w:p>
    <w:p>
      <w:pPr>
        <w:spacing w:before="100" w:after="0"/>
        <w:ind w:left="0"/>
        <w:jc w:val="center"/>
        <w:textAlignment w:val="auto"/>
      </w:pPr>
      <w:r>
        <w:rPr>
          <w:rFonts w:ascii="Times New Roman"/>
          <w:b/>
          <w:i w:val="false"/>
          <w:color w:val="000000"/>
          <w:sz w:val="24"/>
          <w:lang w:val="pl-Pl"/>
        </w:rPr>
        <w:t>Oszczędność energii i izolacyjność cieplna</w:t>
      </w:r>
    </w:p>
    <w:p>
      <w:pPr>
        <w:spacing w:before="107" w:after="0"/>
        <w:ind w:left="0"/>
        <w:jc w:val="left"/>
        <w:textAlignment w:val="auto"/>
      </w:pPr>
      <w:r>
        <w:rPr>
          <w:rFonts w:ascii="Times New Roman"/>
          <w:b/>
          <w:i w:val="false"/>
          <w:color w:val="000000"/>
          <w:sz w:val="24"/>
          <w:lang w:val="pl-Pl"/>
        </w:rPr>
        <w:t xml:space="preserve">§  328.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i jego instalacje ogrzewcze, wentylacyjne, klimatyzacyjne, ciepłej wody użytkowej, a w przypadku budynków użyteczności publicznej, zamieszkania zbiorowego, produkcyjnych, gospodarczych i magazynowych - również oświetlenia wbudowanego, powinny być zaprojektowane i wykonane w sposób zapewniający spełnienie następujących wymagań minimalnych: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wartość wskaźnika EP [kWh/(m</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 xml:space="preserve"> rok)] określającego roczne obliczeniowe zapotrzebowanie na nieodnawialną energię pierwotną do ogrzewania, wentylacji, chłodzenia oraz przygotowania ciepłej wody użytkowej, a w przypadku budynków użyteczności publicznej, zamieszkania zbiorowego, produkcyjnych, gospodarczych i magazynowych - również do oświetlenia wbudowanego, obliczona według przepisów dotyczących metodologii obliczania charakterystyki energetycznej budynków, jest mniejsza od wartości obliczonej zgodnie ze wzorem, o którym mowa w § 329 ust. 1 lub 3, przy uwzględnieniu cząstkowych maksymalnych wartości wskaźnika EP, o których mowa w § 329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przegrody oraz wyposażenie techniczne budynku odpowiadają przynajmniej wymaganiom izolacyjności cieplnej określonym w załączniku nr 2 do rozporządzenia oraz powierzchnia okien odpowiada wymaganiom określonym w pkt 2.1. załącznika nr 2 do rozporządzenia.</w:t>
      </w:r>
    </w:p>
    <w:p>
      <w:pPr>
        <w:spacing w:before="107"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Wymagania minimalne, o których mowa w ust. 1, uznaje się za spełnione dla budynku podlegającego przebudowie, jeżeli przegrody oraz wyposażenie techniczne budynku podlegające przebudowie odpowiadają przynajmniej wymaganiom izolacyjności cieplnej określonym w załączniku nr 2 do rozporządzenia oraz powierzchnia okien odpowiada wymaganiom określonym w pkt 2.1. załącznika nr 2 do rozporządzenia.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Budynek powinien być zaprojektowany i wykonany w taki sposób, aby ograniczyć ryzyko przegrzewania budynku w okresie letnim.</w:t>
      </w:r>
    </w:p>
    <w:p>
      <w:pPr>
        <w:spacing w:before="107" w:after="0"/>
        <w:ind w:left="0"/>
        <w:jc w:val="left"/>
        <w:textAlignment w:val="auto"/>
      </w:pPr>
      <w:r>
        <w:rPr>
          <w:rFonts w:ascii="Times New Roman"/>
          <w:b/>
          <w:i w:val="false"/>
          <w:color w:val="000000"/>
          <w:sz w:val="24"/>
          <w:lang w:val="pl-Pl"/>
        </w:rPr>
        <w:t xml:space="preserve">§  329. </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Maksymalną wartość wskaźnika EP określającego roczne obliczeniowe zapotrzebowanie budynku na nieodnawialną energię pierwotną do ogrzewania, wentylacji, chłodzenia, przygotowania ciepłej wody użytkowej oraz oświetlenia oblicza się zgodnie z poniższym wzorem:</w:t>
      </w:r>
    </w:p>
    <w:p>
      <w:pPr>
        <w:spacing w:before="100" w:after="0"/>
        <w:ind w:left="0"/>
        <w:jc w:val="center"/>
        <w:textAlignment w:val="auto"/>
      </w:pPr>
      <w:r>
        <w:rPr>
          <w:rFonts w:ascii="Times New Roman"/>
          <w:b w:val="false"/>
          <w:i w:val="false"/>
          <w:color w:val="000000"/>
          <w:sz w:val="24"/>
          <w:lang w:val="pl-Pl"/>
        </w:rPr>
        <w:t>EP = EP</w:t>
      </w:r>
      <w:r>
        <w:rPr>
          <w:rFonts w:ascii="Times New Roman"/>
          <w:b w:val="false"/>
          <w:i w:val="false"/>
          <w:color w:val="000000"/>
          <w:sz w:val="24"/>
          <w:vertAlign w:val="subscript"/>
          <w:lang w:val="pl-Pl"/>
        </w:rPr>
        <w:t>H+W</w:t>
      </w:r>
      <w:r>
        <w:rPr>
          <w:rFonts w:ascii="Times New Roman"/>
          <w:b w:val="false"/>
          <w:i w:val="false"/>
          <w:color w:val="000000"/>
          <w:sz w:val="24"/>
          <w:lang w:val="pl-Pl"/>
        </w:rPr>
        <w:t xml:space="preserve"> + ΔEP</w:t>
      </w:r>
      <w:r>
        <w:rPr>
          <w:rFonts w:ascii="Times New Roman"/>
          <w:b w:val="false"/>
          <w:i w:val="false"/>
          <w:color w:val="000000"/>
          <w:sz w:val="24"/>
          <w:vertAlign w:val="subscript"/>
          <w:lang w:val="pl-Pl"/>
        </w:rPr>
        <w:t>C</w:t>
      </w:r>
      <w:r>
        <w:rPr>
          <w:rFonts w:ascii="Times New Roman"/>
          <w:b w:val="false"/>
          <w:i w:val="false"/>
          <w:color w:val="000000"/>
          <w:sz w:val="24"/>
          <w:lang w:val="pl-Pl"/>
        </w:rPr>
        <w:t xml:space="preserve"> + ΔEP</w:t>
      </w:r>
      <w:r>
        <w:rPr>
          <w:rFonts w:ascii="Times New Roman"/>
          <w:b w:val="false"/>
          <w:i w:val="false"/>
          <w:color w:val="000000"/>
          <w:sz w:val="24"/>
          <w:vertAlign w:val="subscript"/>
          <w:lang w:val="pl-Pl"/>
        </w:rPr>
        <w:t>L</w:t>
      </w:r>
      <w:r>
        <w:rPr>
          <w:rFonts w:ascii="Times New Roman"/>
          <w:b w:val="false"/>
          <w:i w:val="false"/>
          <w:color w:val="000000"/>
          <w:sz w:val="24"/>
          <w:lang w:val="pl-Pl"/>
        </w:rPr>
        <w:t>; [kWh/(m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rok)]</w:t>
      </w:r>
    </w:p>
    <w:p>
      <w:pPr>
        <w:spacing w:before="213" w:after="240"/>
        <w:ind w:left="533"/>
        <w:jc w:val="both"/>
        <w:textAlignment w:val="auto"/>
      </w:pPr>
      <w:r>
        <w:rPr>
          <w:rFonts w:ascii="Times New Roman"/>
          <w:b w:val="false"/>
          <w:i w:val="false"/>
          <w:color w:val="000000"/>
          <w:sz w:val="24"/>
          <w:lang w:val="pl-Pl"/>
        </w:rPr>
        <w:t>gdzie:</w:t>
      </w:r>
    </w:p>
    <w:p>
      <w:pPr>
        <w:spacing w:before="213" w:after="240"/>
        <w:ind w:left="533"/>
        <w:jc w:val="both"/>
        <w:textAlignment w:val="auto"/>
      </w:pPr>
      <w:r>
        <w:rPr>
          <w:rFonts w:ascii="Times New Roman"/>
          <w:b w:val="false"/>
          <w:i w:val="false"/>
          <w:color w:val="000000"/>
          <w:sz w:val="24"/>
          <w:lang w:val="pl-Pl"/>
        </w:rPr>
        <w:t>EP</w:t>
      </w:r>
      <w:r>
        <w:rPr>
          <w:rFonts w:ascii="Times New Roman"/>
          <w:b w:val="false"/>
          <w:i w:val="false"/>
          <w:color w:val="000000"/>
          <w:sz w:val="24"/>
          <w:vertAlign w:val="subscript"/>
          <w:lang w:val="pl-Pl"/>
        </w:rPr>
        <w:t xml:space="preserve">H+W </w:t>
      </w:r>
      <w:r>
        <w:rPr>
          <w:rFonts w:ascii="Times New Roman"/>
          <w:b w:val="false"/>
          <w:i w:val="false"/>
          <w:color w:val="000000"/>
          <w:sz w:val="24"/>
          <w:lang w:val="pl-Pl"/>
        </w:rPr>
        <w:t>- cząstkowa maksymalna wartość wskaźnika EP na potrzeby ogrzewania, wentylacji oraz przygotowania ciepłej wody użytkowej,</w:t>
      </w:r>
    </w:p>
    <w:p>
      <w:pPr>
        <w:spacing w:before="213" w:after="240"/>
        <w:ind w:left="533"/>
        <w:jc w:val="both"/>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 cząstkowa maksymalna wartość wskaźnika EP na potrzeby chłodzenia,</w:t>
      </w:r>
    </w:p>
    <w:p>
      <w:pPr>
        <w:spacing w:before="213" w:after="240"/>
        <w:ind w:left="533"/>
        <w:jc w:val="both"/>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cząstkowa maksymalna wartość wskaźnika EP na potrzeby oświetlenia.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Cząstkowe maksymalne wartości wskaźnika EP wynoszą: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potrzeby ogrzewania, wentylacji oraz przygotowania ciepłej wody użytkowej: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6"/>
        <w:gridCol w:w="5953"/>
        <w:gridCol w:w="2165"/>
        <w:gridCol w:w="2165"/>
        <w:gridCol w:w="2166"/>
      </w:tblGrid>
      <w:tr>
        <w:trPr>
          <w:trHeight w:val="45" w:hRule="atLeast"/>
        </w:trPr>
        <w:tc>
          <w:tcPr>
            <w:tcW w:w="67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595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budynku</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Cząstkowe maksymalne wartości wskaźnika EP</w:t>
            </w:r>
            <w:r>
              <w:rPr>
                <w:rFonts w:ascii="Times New Roman"/>
                <w:b/>
                <w:i w:val="false"/>
                <w:color w:val="000000"/>
                <w:sz w:val="24"/>
                <w:vertAlign w:val="subscript"/>
                <w:lang w:val="pl-Pl"/>
              </w:rPr>
              <w:t xml:space="preserve">H+W </w:t>
            </w:r>
            <w:r>
              <w:rPr>
                <w:rFonts w:ascii="Times New Roman"/>
                <w:b/>
                <w:i w:val="false"/>
                <w:color w:val="000000"/>
                <w:sz w:val="24"/>
                <w:lang w:val="pl-Pl"/>
              </w:rPr>
              <w:t>na potrzeby ogrzewania, wentylacji</w:t>
            </w:r>
            <w:r>
              <w:rPr>
                <w:rFonts w:ascii="Times New Roman"/>
                <w:b/>
                <w:i w:val="false"/>
                <w:color w:val="000000"/>
                <w:sz w:val="24"/>
                <w:lang w:val="pl-Pl"/>
              </w:rPr>
              <w:t>oraz przygotowania ciepłej wody użytkowej [kWh/(m</w:t>
            </w:r>
            <w:r>
              <w:rPr>
                <w:rFonts w:ascii="Times New Roman"/>
                <w:b/>
                <w:i w:val="false"/>
                <w:color w:val="000000"/>
                <w:sz w:val="24"/>
                <w:vertAlign w:val="superscript"/>
                <w:lang w:val="pl-Pl"/>
              </w:rPr>
              <w:t>2</w:t>
            </w:r>
            <w:r>
              <w:rPr>
                <w:rFonts w:ascii="Times New Roman"/>
                <w:b/>
                <w:i w:val="false"/>
                <w:color w:val="000000"/>
                <w:sz w:val="24"/>
                <w:lang w:val="pl-Pl"/>
              </w:rPr>
              <w:t xml:space="preserve">  rok)]</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2014 r.</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2017 r.</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2021 r.</w:t>
            </w:r>
            <w:r>
              <w:rPr>
                <w:rFonts w:ascii="Times New Roman"/>
                <w:b w:val="false"/>
                <w:i w:val="false"/>
                <w:color w:val="000000"/>
                <w:sz w:val="24"/>
                <w:vertAlign w:val="superscript"/>
                <w:lang w:val="pl-Pl"/>
              </w:rPr>
              <w:t>*)</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30" w:hRule="atLeast"/>
        </w:trPr>
        <w:tc>
          <w:tcPr>
            <w:tcW w:w="67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5953"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mieszkalny:</w:t>
            </w:r>
          </w:p>
        </w:tc>
        <w:tc>
          <w:tcPr>
            <w:tcW w:w="2165" w:type="dxa"/>
            <w:tcBorders>
              <w:right w:val="single" w:color="000000" w:sz="8"/>
            </w:tcBorders>
            <w:tcMar>
              <w:top w:w="15" w:type="dxa"/>
              <w:left w:w="15" w:type="dxa"/>
              <w:bottom w:w="15" w:type="dxa"/>
              <w:right w:w="15" w:type="dxa"/>
            </w:tcMar>
            <w:vAlign w:val="center"/>
          </w:tcPr>
          <w:p/>
        </w:tc>
        <w:tc>
          <w:tcPr>
            <w:tcW w:w="2165" w:type="dxa"/>
            <w:tcBorders>
              <w:right w:val="single" w:color="000000" w:sz="8"/>
            </w:tcBorders>
            <w:tcMar>
              <w:top w:w="15" w:type="dxa"/>
              <w:left w:w="15" w:type="dxa"/>
              <w:bottom w:w="15" w:type="dxa"/>
              <w:right w:w="15" w:type="dxa"/>
            </w:tcMar>
            <w:vAlign w:val="center"/>
          </w:tcPr>
          <w:p/>
        </w:tc>
        <w:tc>
          <w:tcPr>
            <w:tcW w:w="2166"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5953"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jednorodzinny</w:t>
            </w:r>
          </w:p>
        </w:tc>
        <w:tc>
          <w:tcPr>
            <w:tcW w:w="216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120</w:t>
            </w:r>
          </w:p>
        </w:tc>
        <w:tc>
          <w:tcPr>
            <w:tcW w:w="216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95</w:t>
            </w:r>
          </w:p>
        </w:tc>
        <w:tc>
          <w:tcPr>
            <w:tcW w:w="2166"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70</w:t>
            </w:r>
          </w:p>
        </w:tc>
      </w:tr>
      <w:tr>
        <w:trPr>
          <w:trHeight w:val="45" w:hRule="atLeast"/>
        </w:trPr>
        <w:tc>
          <w:tcPr>
            <w:tcW w:w="0" w:type="auto"/>
            <w:vMerge/>
            <w:tcBorders>
              <w:top w:val="nil"/>
              <w:bottom w:val="single" w:color="000000" w:sz="8"/>
              <w:right w:val="single" w:color="000000" w:sz="8"/>
            </w:tcBorders>
          </w:tcP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wielorodzinny</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105</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85</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65</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zamieszkania zbiorowego</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95</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85</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75</w:t>
            </w:r>
          </w:p>
        </w:tc>
      </w:tr>
      <w:tr>
        <w:trPr>
          <w:trHeight w:val="30" w:hRule="atLeast"/>
        </w:trPr>
        <w:tc>
          <w:tcPr>
            <w:tcW w:w="67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5953"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użyteczności publicznej:</w:t>
            </w:r>
          </w:p>
        </w:tc>
        <w:tc>
          <w:tcPr>
            <w:tcW w:w="2165" w:type="dxa"/>
            <w:tcBorders>
              <w:right w:val="single" w:color="000000" w:sz="8"/>
            </w:tcBorders>
            <w:tcMar>
              <w:top w:w="15" w:type="dxa"/>
              <w:left w:w="15" w:type="dxa"/>
              <w:bottom w:w="15" w:type="dxa"/>
              <w:right w:w="15" w:type="dxa"/>
            </w:tcMar>
            <w:vAlign w:val="center"/>
          </w:tcPr>
          <w:p/>
        </w:tc>
        <w:tc>
          <w:tcPr>
            <w:tcW w:w="2165" w:type="dxa"/>
            <w:tcBorders>
              <w:right w:val="single" w:color="000000" w:sz="8"/>
            </w:tcBorders>
            <w:tcMar>
              <w:top w:w="15" w:type="dxa"/>
              <w:left w:w="15" w:type="dxa"/>
              <w:bottom w:w="15" w:type="dxa"/>
              <w:right w:w="15" w:type="dxa"/>
            </w:tcMar>
            <w:vAlign w:val="center"/>
          </w:tcPr>
          <w:p/>
        </w:tc>
        <w:tc>
          <w:tcPr>
            <w:tcW w:w="2166"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5953"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opieki zdrowotnej</w:t>
            </w:r>
          </w:p>
        </w:tc>
        <w:tc>
          <w:tcPr>
            <w:tcW w:w="216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390</w:t>
            </w:r>
          </w:p>
        </w:tc>
        <w:tc>
          <w:tcPr>
            <w:tcW w:w="216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290</w:t>
            </w:r>
          </w:p>
        </w:tc>
        <w:tc>
          <w:tcPr>
            <w:tcW w:w="2166"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190</w:t>
            </w:r>
          </w:p>
        </w:tc>
      </w:tr>
      <w:tr>
        <w:trPr>
          <w:trHeight w:val="45" w:hRule="atLeast"/>
        </w:trPr>
        <w:tc>
          <w:tcPr>
            <w:tcW w:w="0" w:type="auto"/>
            <w:vMerge/>
            <w:tcBorders>
              <w:top w:val="nil"/>
              <w:bottom w:val="single" w:color="000000" w:sz="8"/>
              <w:right w:val="single" w:color="000000" w:sz="8"/>
            </w:tcBorders>
          </w:tcP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pozostałe</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65</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60</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45</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gospodarczy, magazynowy i produkcyjny</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110</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90</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70</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 xml:space="preserve"> Od 1 stycznia 2019 r. - w przypadku budynków zajmowanych przez władze publiczne oraz będących ich własnością.</w:t>
            </w:r>
          </w:p>
        </w:tc>
      </w:tr>
    </w:tbl>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potrzeby chłodzenia: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6"/>
        <w:gridCol w:w="5953"/>
        <w:gridCol w:w="2165"/>
        <w:gridCol w:w="2165"/>
        <w:gridCol w:w="2166"/>
      </w:tblGrid>
      <w:tr>
        <w:trPr>
          <w:trHeight w:val="45" w:hRule="atLeast"/>
        </w:trPr>
        <w:tc>
          <w:tcPr>
            <w:tcW w:w="67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595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budynku</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Cząstkowe maksymalne wartości wskaźnika ΔEP</w:t>
            </w:r>
            <w:r>
              <w:rPr>
                <w:rFonts w:ascii="Times New Roman"/>
                <w:b/>
                <w:i w:val="false"/>
                <w:color w:val="000000"/>
                <w:sz w:val="24"/>
                <w:vertAlign w:val="subscript"/>
                <w:lang w:val="pl-Pl"/>
              </w:rPr>
              <w:t>C</w:t>
            </w:r>
            <w:r>
              <w:rPr>
                <w:rFonts w:ascii="Times New Roman"/>
                <w:b/>
                <w:i w:val="false"/>
                <w:color w:val="000000"/>
                <w:sz w:val="24"/>
                <w:lang w:val="pl-Pl"/>
              </w:rPr>
              <w:t xml:space="preserve"> na potrzeby chłodzenia [kWh/(m</w:t>
            </w:r>
            <w:r>
              <w:rPr>
                <w:rFonts w:ascii="Times New Roman"/>
                <w:b/>
                <w:i w:val="false"/>
                <w:color w:val="000000"/>
                <w:sz w:val="24"/>
                <w:vertAlign w:val="superscript"/>
                <w:lang w:val="pl-Pl"/>
              </w:rPr>
              <w:t>2</w:t>
            </w:r>
            <w:r>
              <w:rPr>
                <w:rFonts w:ascii="Times New Roman"/>
                <w:b/>
                <w:i w:val="false"/>
                <w:color w:val="000000"/>
                <w:sz w:val="24"/>
                <w:lang w:val="pl-Pl"/>
              </w:rPr>
              <w:t xml:space="preserve">  rok)]</w:t>
            </w:r>
            <w:r>
              <w:rPr>
                <w:rFonts w:ascii="Times New Roman"/>
                <w:b w:val="false"/>
                <w:i w:val="false"/>
                <w:color w:val="000000"/>
                <w:sz w:val="24"/>
                <w:vertAlign w:val="superscript"/>
                <w:lang w:val="pl-Pl"/>
              </w:rPr>
              <w:t>*)</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2014 r.</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2017 r.</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2021 r.**)</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 xml:space="preserve"> Budynek mieszkalny:</w:t>
            </w:r>
          </w:p>
          <w:p>
            <w:pPr>
              <w:spacing w:before="213" w:after="240"/>
              <w:ind w:left="639"/>
              <w:jc w:val="both"/>
              <w:textAlignment w:val="auto"/>
            </w:pPr>
            <w:r>
              <w:rPr>
                <w:rFonts w:ascii="Times New Roman"/>
                <w:b w:val="false"/>
                <w:i w:val="false"/>
                <w:color w:val="000000"/>
                <w:sz w:val="24"/>
                <w:lang w:val="pl-Pl"/>
              </w:rPr>
              <w:t>a) jednorodzinny</w:t>
            </w:r>
          </w:p>
          <w:p>
            <w:pPr>
              <w:spacing w:before="213" w:after="240"/>
              <w:ind w:left="639"/>
              <w:jc w:val="both"/>
              <w:textAlignment w:val="auto"/>
            </w:pPr>
            <w:r>
              <w:rPr>
                <w:rFonts w:ascii="Times New Roman"/>
                <w:b w:val="false"/>
                <w:i w:val="false"/>
                <w:color w:val="000000"/>
                <w:sz w:val="24"/>
                <w:lang w:val="pl-Pl"/>
              </w:rPr>
              <w:t>b) wielorodzinny</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w:t>
            </w:r>
          </w:p>
          <w:p>
            <w:pPr>
              <w:spacing w:before="100" w:after="0"/>
              <w:ind w:left="106"/>
              <w:jc w:val="center"/>
              <w:textAlignment w:val="auto"/>
            </w:pPr>
            <w:r>
              <w:rPr>
                <w:rFonts w:ascii="Times New Roman"/>
                <w:b w:val="false"/>
                <w:i w:val="false"/>
                <w:color w:val="000000"/>
                <w:sz w:val="24"/>
                <w:lang w:val="pl-Pl"/>
              </w:rPr>
              <w:t>10  A</w:t>
            </w:r>
            <w:r>
              <w:rPr>
                <w:rFonts w:ascii="Times New Roman"/>
                <w:b w:val="false"/>
                <w:i w:val="false"/>
                <w:color w:val="000000"/>
                <w:sz w:val="24"/>
                <w:vertAlign w:val="subscript"/>
                <w:lang w:val="pl-Pl"/>
              </w:rPr>
              <w:t>f,C</w:t>
            </w:r>
            <w:r>
              <w:rPr>
                <w:rFonts w:ascii="Times New Roman"/>
                <w:b w:val="false"/>
                <w:i w:val="false"/>
                <w:color w:val="000000"/>
                <w:sz w:val="24"/>
                <w:lang w:val="pl-Pl"/>
              </w:rPr>
              <w:t>/A</w:t>
            </w:r>
            <w:r>
              <w:rPr>
                <w:rFonts w:ascii="Times New Roman"/>
                <w:b w:val="false"/>
                <w:i w:val="false"/>
                <w:color w:val="000000"/>
                <w:sz w:val="24"/>
                <w:vertAlign w:val="subscript"/>
                <w:lang w:val="pl-Pl"/>
              </w:rPr>
              <w:t>f</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w:t>
            </w:r>
          </w:p>
          <w:p>
            <w:pPr>
              <w:spacing w:before="100" w:after="0"/>
              <w:ind w:left="106"/>
              <w:jc w:val="center"/>
              <w:textAlignment w:val="auto"/>
            </w:pPr>
            <w:r>
              <w:rPr>
                <w:rFonts w:ascii="Times New Roman"/>
                <w:b w:val="false"/>
                <w:i w:val="false"/>
                <w:color w:val="000000"/>
                <w:sz w:val="24"/>
                <w:lang w:val="pl-Pl"/>
              </w:rPr>
              <w:t>10  A</w:t>
            </w:r>
            <w:r>
              <w:rPr>
                <w:rFonts w:ascii="Times New Roman"/>
                <w:b w:val="false"/>
                <w:i w:val="false"/>
                <w:color w:val="000000"/>
                <w:sz w:val="24"/>
                <w:vertAlign w:val="subscript"/>
                <w:lang w:val="pl-Pl"/>
              </w:rPr>
              <w:t>f,C</w:t>
            </w:r>
            <w:r>
              <w:rPr>
                <w:rFonts w:ascii="Times New Roman"/>
                <w:b w:val="false"/>
                <w:i w:val="false"/>
                <w:color w:val="000000"/>
                <w:sz w:val="24"/>
                <w:lang w:val="pl-Pl"/>
              </w:rPr>
              <w:t>/A</w:t>
            </w:r>
            <w:r>
              <w:rPr>
                <w:rFonts w:ascii="Times New Roman"/>
                <w:b w:val="false"/>
                <w:i w:val="false"/>
                <w:color w:val="000000"/>
                <w:sz w:val="24"/>
                <w:vertAlign w:val="subscript"/>
                <w:lang w:val="pl-Pl"/>
              </w:rPr>
              <w:t>f</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w:t>
            </w:r>
          </w:p>
          <w:p>
            <w:pPr>
              <w:spacing w:before="100" w:after="0"/>
              <w:ind w:left="106"/>
              <w:jc w:val="center"/>
              <w:textAlignment w:val="auto"/>
            </w:pPr>
            <w:r>
              <w:rPr>
                <w:rFonts w:ascii="Times New Roman"/>
                <w:b w:val="false"/>
                <w:i w:val="false"/>
                <w:color w:val="000000"/>
                <w:sz w:val="24"/>
                <w:lang w:val="pl-Pl"/>
              </w:rPr>
              <w:t>5  A</w:t>
            </w:r>
            <w:r>
              <w:rPr>
                <w:rFonts w:ascii="Times New Roman"/>
                <w:b w:val="false"/>
                <w:i w:val="false"/>
                <w:color w:val="000000"/>
                <w:sz w:val="24"/>
                <w:vertAlign w:val="subscript"/>
                <w:lang w:val="pl-Pl"/>
              </w:rPr>
              <w:t>f,C</w:t>
            </w:r>
            <w:r>
              <w:rPr>
                <w:rFonts w:ascii="Times New Roman"/>
                <w:b w:val="false"/>
                <w:i w:val="false"/>
                <w:color w:val="000000"/>
                <w:sz w:val="24"/>
                <w:lang w:val="pl-Pl"/>
              </w:rPr>
              <w:t>/A</w:t>
            </w:r>
            <w:r>
              <w:rPr>
                <w:rFonts w:ascii="Times New Roman"/>
                <w:b w:val="false"/>
                <w:i w:val="false"/>
                <w:color w:val="000000"/>
                <w:sz w:val="24"/>
                <w:vertAlign w:val="subscript"/>
                <w:lang w:val="pl-Pl"/>
              </w:rPr>
              <w:t>f</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zamieszkania zbiorowego</w:t>
            </w:r>
          </w:p>
        </w:tc>
        <w:tc>
          <w:tcPr>
            <w:tcW w:w="216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w:t>
            </w:r>
          </w:p>
          <w:p>
            <w:pPr>
              <w:spacing w:before="100" w:after="0"/>
              <w:ind w:left="106"/>
              <w:jc w:val="center"/>
              <w:textAlignment w:val="auto"/>
            </w:pPr>
            <w:r>
              <w:rPr>
                <w:rFonts w:ascii="Times New Roman"/>
                <w:b w:val="false"/>
                <w:i w:val="false"/>
                <w:color w:val="000000"/>
                <w:sz w:val="24"/>
                <w:lang w:val="pl-Pl"/>
              </w:rPr>
              <w:t>25  A</w:t>
            </w:r>
            <w:r>
              <w:rPr>
                <w:rFonts w:ascii="Times New Roman"/>
                <w:b w:val="false"/>
                <w:i w:val="false"/>
                <w:color w:val="000000"/>
                <w:sz w:val="24"/>
                <w:vertAlign w:val="subscript"/>
                <w:lang w:val="pl-Pl"/>
              </w:rPr>
              <w:t>f,C</w:t>
            </w:r>
            <w:r>
              <w:rPr>
                <w:rFonts w:ascii="Times New Roman"/>
                <w:b w:val="false"/>
                <w:i w:val="false"/>
                <w:color w:val="000000"/>
                <w:sz w:val="24"/>
                <w:lang w:val="pl-Pl"/>
              </w:rPr>
              <w:t>/A</w:t>
            </w:r>
            <w:r>
              <w:rPr>
                <w:rFonts w:ascii="Times New Roman"/>
                <w:b w:val="false"/>
                <w:i w:val="false"/>
                <w:color w:val="000000"/>
                <w:sz w:val="24"/>
                <w:vertAlign w:val="subscript"/>
                <w:lang w:val="pl-Pl"/>
              </w:rPr>
              <w:t>f</w:t>
            </w:r>
          </w:p>
        </w:tc>
        <w:tc>
          <w:tcPr>
            <w:tcW w:w="216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w:t>
            </w:r>
          </w:p>
          <w:p>
            <w:pPr>
              <w:spacing w:before="100" w:after="0"/>
              <w:ind w:left="106"/>
              <w:jc w:val="center"/>
              <w:textAlignment w:val="auto"/>
            </w:pPr>
            <w:r>
              <w:rPr>
                <w:rFonts w:ascii="Times New Roman"/>
                <w:b w:val="false"/>
                <w:i w:val="false"/>
                <w:color w:val="000000"/>
                <w:sz w:val="24"/>
                <w:lang w:val="pl-Pl"/>
              </w:rPr>
              <w:t>25  A</w:t>
            </w:r>
            <w:r>
              <w:rPr>
                <w:rFonts w:ascii="Times New Roman"/>
                <w:b w:val="false"/>
                <w:i w:val="false"/>
                <w:color w:val="000000"/>
                <w:sz w:val="24"/>
                <w:vertAlign w:val="subscript"/>
                <w:lang w:val="pl-Pl"/>
              </w:rPr>
              <w:t>f,C</w:t>
            </w:r>
            <w:r>
              <w:rPr>
                <w:rFonts w:ascii="Times New Roman"/>
                <w:b w:val="false"/>
                <w:i w:val="false"/>
                <w:color w:val="000000"/>
                <w:sz w:val="24"/>
                <w:lang w:val="pl-Pl"/>
              </w:rPr>
              <w:t>/A</w:t>
            </w:r>
            <w:r>
              <w:rPr>
                <w:rFonts w:ascii="Times New Roman"/>
                <w:b w:val="false"/>
                <w:i w:val="false"/>
                <w:color w:val="000000"/>
                <w:sz w:val="24"/>
                <w:vertAlign w:val="subscript"/>
                <w:lang w:val="pl-Pl"/>
              </w:rPr>
              <w:t>f</w:t>
            </w:r>
          </w:p>
        </w:tc>
        <w:tc>
          <w:tcPr>
            <w:tcW w:w="216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w:t>
            </w:r>
          </w:p>
          <w:p>
            <w:pPr>
              <w:spacing w:before="100" w:after="0"/>
              <w:ind w:left="106"/>
              <w:jc w:val="center"/>
              <w:textAlignment w:val="auto"/>
            </w:pPr>
            <w:r>
              <w:rPr>
                <w:rFonts w:ascii="Times New Roman"/>
                <w:b w:val="false"/>
                <w:i w:val="false"/>
                <w:color w:val="000000"/>
                <w:sz w:val="24"/>
                <w:lang w:val="pl-Pl"/>
              </w:rPr>
              <w:t>25  A</w:t>
            </w:r>
            <w:r>
              <w:rPr>
                <w:rFonts w:ascii="Times New Roman"/>
                <w:b w:val="false"/>
                <w:i w:val="false"/>
                <w:color w:val="000000"/>
                <w:sz w:val="24"/>
                <w:vertAlign w:val="subscript"/>
                <w:lang w:val="pl-Pl"/>
              </w:rPr>
              <w:t>f,C</w:t>
            </w:r>
            <w:r>
              <w:rPr>
                <w:rFonts w:ascii="Times New Roman"/>
                <w:b w:val="false"/>
                <w:i w:val="false"/>
                <w:color w:val="000000"/>
                <w:sz w:val="24"/>
                <w:lang w:val="pl-Pl"/>
              </w:rPr>
              <w:t>/A</w:t>
            </w:r>
            <w:r>
              <w:rPr>
                <w:rFonts w:ascii="Times New Roman"/>
                <w:b w:val="false"/>
                <w:i w:val="false"/>
                <w:color w:val="000000"/>
                <w:sz w:val="24"/>
                <w:vertAlign w:val="subscript"/>
                <w:lang w:val="pl-Pl"/>
              </w:rPr>
              <w:t>f</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 xml:space="preserve"> Budynek użyteczności publicznej:</w:t>
            </w:r>
          </w:p>
          <w:p>
            <w:pPr>
              <w:spacing w:before="213" w:after="240"/>
              <w:ind w:left="639"/>
              <w:jc w:val="both"/>
              <w:textAlignment w:val="auto"/>
            </w:pPr>
            <w:r>
              <w:rPr>
                <w:rFonts w:ascii="Times New Roman"/>
                <w:b w:val="false"/>
                <w:i w:val="false"/>
                <w:color w:val="000000"/>
                <w:sz w:val="24"/>
                <w:lang w:val="pl-Pl"/>
              </w:rPr>
              <w:t>a) opieki zdrowotnej</w:t>
            </w:r>
          </w:p>
          <w:p>
            <w:pPr>
              <w:spacing w:before="213" w:after="240"/>
              <w:ind w:left="639"/>
              <w:jc w:val="both"/>
              <w:textAlignment w:val="auto"/>
            </w:pPr>
            <w:r>
              <w:rPr>
                <w:rFonts w:ascii="Times New Roman"/>
                <w:b w:val="false"/>
                <w:i w:val="false"/>
                <w:color w:val="000000"/>
                <w:sz w:val="24"/>
                <w:lang w:val="pl-Pl"/>
              </w:rPr>
              <w:t>b) pozostałe</w:t>
            </w: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gospodarczy, magazynowy i produkcyjny</w:t>
            </w: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 xml:space="preserve"> gdzie:</w:t>
            </w:r>
          </w:p>
          <w:p>
            <w:pPr>
              <w:spacing w:before="213" w:after="240"/>
              <w:ind w:left="639"/>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f</w:t>
            </w:r>
            <w:r>
              <w:rPr>
                <w:rFonts w:ascii="Times New Roman"/>
                <w:b w:val="false"/>
                <w:i w:val="false"/>
                <w:color w:val="000000"/>
                <w:sz w:val="24"/>
                <w:lang w:val="pl-Pl"/>
              </w:rPr>
              <w:t xml:space="preserve"> - powierzchnia użytkowa ogrzewana budynku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13" w:after="240"/>
              <w:ind w:left="639"/>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f,C</w:t>
            </w:r>
            <w:r>
              <w:rPr>
                <w:rFonts w:ascii="Times New Roman"/>
                <w:b w:val="false"/>
                <w:i w:val="false"/>
                <w:color w:val="000000"/>
                <w:sz w:val="24"/>
                <w:lang w:val="pl-Pl"/>
              </w:rPr>
              <w:t xml:space="preserve"> - powierzchnia użytkowa chłodzona budynku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13" w:after="240"/>
              <w:ind w:left="639"/>
              <w:jc w:val="both"/>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Jeżeli budynek posiada instalację chłodzenia, w przeciwnym przypadku ΔEP</w:t>
            </w:r>
            <w:r>
              <w:rPr>
                <w:rFonts w:ascii="Times New Roman"/>
                <w:b w:val="false"/>
                <w:i w:val="false"/>
                <w:color w:val="000000"/>
                <w:sz w:val="24"/>
                <w:vertAlign w:val="subscript"/>
                <w:lang w:val="pl-Pl"/>
              </w:rPr>
              <w:t>C</w:t>
            </w:r>
            <w:r>
              <w:rPr>
                <w:rFonts w:ascii="Times New Roman"/>
                <w:b w:val="false"/>
                <w:i w:val="false"/>
                <w:color w:val="000000"/>
                <w:sz w:val="24"/>
                <w:lang w:val="pl-Pl"/>
              </w:rPr>
              <w:t xml:space="preserve"> = 0 kWh/(m</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 xml:space="preserve"> rok).</w:t>
            </w:r>
          </w:p>
          <w:p>
            <w:pPr>
              <w:spacing w:before="213" w:after="240"/>
              <w:ind w:left="639"/>
              <w:jc w:val="both"/>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Od 1 stycznia 2019 r. - w przypadku budynków zajmowanych przez władze publiczne oraz będących ich własnością.</w:t>
            </w:r>
          </w:p>
        </w:tc>
      </w:tr>
    </w:tbl>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potrzeby oświetlenia: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6"/>
        <w:gridCol w:w="5953"/>
        <w:gridCol w:w="2165"/>
        <w:gridCol w:w="2165"/>
        <w:gridCol w:w="2166"/>
      </w:tblGrid>
      <w:tr>
        <w:trPr>
          <w:trHeight w:val="45" w:hRule="atLeast"/>
        </w:trPr>
        <w:tc>
          <w:tcPr>
            <w:tcW w:w="67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595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budynku</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Cząstkowe maksymalne wartości wskaźnika ΔEP</w:t>
            </w:r>
            <w:r>
              <w:rPr>
                <w:rFonts w:ascii="Times New Roman"/>
                <w:b/>
                <w:i w:val="false"/>
                <w:color w:val="000000"/>
                <w:sz w:val="24"/>
                <w:vertAlign w:val="subscript"/>
                <w:lang w:val="pl-Pl"/>
              </w:rPr>
              <w:t xml:space="preserve">L </w:t>
            </w:r>
            <w:r>
              <w:rPr>
                <w:rFonts w:ascii="Times New Roman"/>
                <w:b/>
                <w:i w:val="false"/>
                <w:color w:val="000000"/>
                <w:sz w:val="24"/>
                <w:lang w:val="pl-Pl"/>
              </w:rPr>
              <w:t>na potrzeby oświetlenia [kWh/(m</w:t>
            </w:r>
            <w:r>
              <w:rPr>
                <w:rFonts w:ascii="Times New Roman"/>
                <w:b/>
                <w:i w:val="false"/>
                <w:color w:val="000000"/>
                <w:sz w:val="24"/>
                <w:vertAlign w:val="superscript"/>
                <w:lang w:val="pl-Pl"/>
              </w:rPr>
              <w:t xml:space="preserve">2 </w:t>
            </w:r>
            <w:r>
              <w:rPr>
                <w:rFonts w:ascii="Times New Roman"/>
                <w:b/>
                <w:i w:val="false"/>
                <w:color w:val="000000"/>
                <w:sz w:val="24"/>
                <w:lang w:val="pl-Pl"/>
              </w:rPr>
              <w:t xml:space="preserve"> rok)]</w:t>
            </w:r>
            <w:r>
              <w:rPr>
                <w:rFonts w:ascii="Times New Roman"/>
                <w:b/>
                <w:i w:val="false"/>
                <w:color w:val="000000"/>
                <w:sz w:val="24"/>
                <w:lang w:val="pl-Pl"/>
              </w:rPr>
              <w:t>w zależności od czasu działania oświetlenia w ciągu roku t</w:t>
            </w:r>
            <w:r>
              <w:rPr>
                <w:rFonts w:ascii="Times New Roman"/>
                <w:b/>
                <w:i w:val="false"/>
                <w:color w:val="000000"/>
                <w:sz w:val="24"/>
                <w:vertAlign w:val="subscript"/>
                <w:lang w:val="pl-Pl"/>
              </w:rPr>
              <w:t>0</w:t>
            </w:r>
            <w:r>
              <w:rPr>
                <w:rFonts w:ascii="Times New Roman"/>
                <w:b/>
                <w:i w:val="false"/>
                <w:color w:val="000000"/>
                <w:sz w:val="24"/>
                <w:lang w:val="pl-Pl"/>
              </w:rPr>
              <w:t xml:space="preserve"> [h/rok]</w:t>
            </w:r>
            <w:r>
              <w:rPr>
                <w:rFonts w:ascii="Times New Roman"/>
                <w:b w:val="false"/>
                <w:i w:val="false"/>
                <w:color w:val="000000"/>
                <w:sz w:val="24"/>
                <w:vertAlign w:val="superscript"/>
                <w:lang w:val="pl-Pl"/>
              </w:rPr>
              <w:t>*)</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2014 r.</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2017 r.</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2021 r.</w:t>
            </w:r>
            <w:r>
              <w:rPr>
                <w:rFonts w:ascii="Times New Roman"/>
                <w:b w:val="false"/>
                <w:i w:val="false"/>
                <w:color w:val="000000"/>
                <w:sz w:val="24"/>
                <w:vertAlign w:val="superscript"/>
                <w:lang w:val="pl-Pl"/>
              </w:rPr>
              <w:t>**)</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 xml:space="preserve"> Budynek mieszkalny:</w:t>
            </w:r>
          </w:p>
          <w:p>
            <w:pPr>
              <w:spacing w:before="213" w:after="240"/>
              <w:ind w:left="639"/>
              <w:jc w:val="both"/>
              <w:textAlignment w:val="auto"/>
            </w:pPr>
            <w:r>
              <w:rPr>
                <w:rFonts w:ascii="Times New Roman"/>
                <w:b w:val="false"/>
                <w:i w:val="false"/>
                <w:color w:val="000000"/>
                <w:sz w:val="24"/>
                <w:lang w:val="pl-Pl"/>
              </w:rPr>
              <w:t>a) jednorodzinny</w:t>
            </w:r>
          </w:p>
          <w:p>
            <w:pPr>
              <w:spacing w:before="213" w:after="240"/>
              <w:ind w:left="639"/>
              <w:jc w:val="both"/>
              <w:textAlignment w:val="auto"/>
            </w:pPr>
            <w:r>
              <w:rPr>
                <w:rFonts w:ascii="Times New Roman"/>
                <w:b w:val="false"/>
                <w:i w:val="false"/>
                <w:color w:val="000000"/>
                <w:sz w:val="24"/>
                <w:lang w:val="pl-Pl"/>
              </w:rPr>
              <w:t>b) wielorodzinny</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0</w:t>
            </w:r>
          </w:p>
        </w:tc>
        <w:tc>
          <w:tcPr>
            <w:tcW w:w="21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0</w:t>
            </w:r>
          </w:p>
        </w:tc>
        <w:tc>
          <w:tcPr>
            <w:tcW w:w="216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L</w:t>
            </w:r>
            <w:r>
              <w:rPr>
                <w:rFonts w:ascii="Times New Roman"/>
                <w:b w:val="false"/>
                <w:i w:val="false"/>
                <w:color w:val="000000"/>
                <w:sz w:val="24"/>
                <w:lang w:val="pl-Pl"/>
              </w:rPr>
              <w:t xml:space="preserve"> = 0</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zamieszkania zbiorowego</w:t>
            </w:r>
          </w:p>
        </w:tc>
        <w:tc>
          <w:tcPr>
            <w:tcW w:w="216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dla t</w:t>
            </w:r>
            <w:r>
              <w:rPr>
                <w:rFonts w:ascii="Times New Roman"/>
                <w:b w:val="false"/>
                <w:i w:val="false"/>
                <w:color w:val="000000"/>
                <w:sz w:val="24"/>
                <w:vertAlign w:val="subscript"/>
                <w:lang w:val="pl-Pl"/>
              </w:rPr>
              <w:t xml:space="preserve">0 </w:t>
            </w:r>
            <w:r>
              <w:rPr>
                <w:rFonts w:ascii="Times New Roman"/>
                <w:b w:val="false"/>
                <w:i w:val="false"/>
                <w:color w:val="000000"/>
                <w:sz w:val="24"/>
                <w:lang w:val="pl-Pl"/>
              </w:rPr>
              <w:t>&lt; 2500</w:t>
            </w:r>
          </w:p>
          <w:p>
            <w:pPr>
              <w:spacing w:before="100" w:after="0"/>
              <w:ind w:left="106"/>
              <w:jc w:val="center"/>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50</w:t>
            </w:r>
          </w:p>
          <w:p>
            <w:pPr>
              <w:spacing w:before="100" w:after="0"/>
              <w:ind w:left="106"/>
              <w:jc w:val="center"/>
              <w:textAlignment w:val="auto"/>
            </w:pPr>
            <w:r>
              <w:rPr>
                <w:rFonts w:ascii="Times New Roman"/>
                <w:b w:val="false"/>
                <w:i w:val="false"/>
                <w:color w:val="000000"/>
                <w:sz w:val="24"/>
                <w:lang w:val="pl-Pl"/>
              </w:rPr>
              <w:t>dla t</w:t>
            </w:r>
            <w:r>
              <w:rPr>
                <w:rFonts w:ascii="Times New Roman"/>
                <w:b w:val="false"/>
                <w:i w:val="false"/>
                <w:color w:val="000000"/>
                <w:sz w:val="24"/>
                <w:vertAlign w:val="subscript"/>
                <w:lang w:val="pl-Pl"/>
              </w:rPr>
              <w:t xml:space="preserve">0 </w:t>
            </w:r>
            <w:r>
              <w:rPr>
                <w:rFonts w:ascii="Times New Roman"/>
                <w:b w:val="false"/>
                <w:i w:val="false"/>
                <w:color w:val="000000"/>
                <w:sz w:val="24"/>
                <w:lang w:val="pl-Pl"/>
              </w:rPr>
              <w:t>≥  2500 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100</w:t>
            </w:r>
          </w:p>
        </w:tc>
        <w:tc>
          <w:tcPr>
            <w:tcW w:w="216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dla t</w:t>
            </w:r>
            <w:r>
              <w:rPr>
                <w:rFonts w:ascii="Times New Roman"/>
                <w:b w:val="false"/>
                <w:i w:val="false"/>
                <w:color w:val="000000"/>
                <w:sz w:val="24"/>
                <w:vertAlign w:val="subscript"/>
                <w:lang w:val="pl-Pl"/>
              </w:rPr>
              <w:t xml:space="preserve">0 </w:t>
            </w:r>
            <w:r>
              <w:rPr>
                <w:rFonts w:ascii="Times New Roman"/>
                <w:b w:val="false"/>
                <w:i w:val="false"/>
                <w:color w:val="000000"/>
                <w:sz w:val="24"/>
                <w:lang w:val="pl-Pl"/>
              </w:rPr>
              <w:t>&lt; 2500</w:t>
            </w:r>
          </w:p>
          <w:p>
            <w:pPr>
              <w:spacing w:before="100" w:after="0"/>
              <w:ind w:left="106"/>
              <w:jc w:val="center"/>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50</w:t>
            </w:r>
          </w:p>
          <w:p>
            <w:pPr>
              <w:spacing w:before="100" w:after="0"/>
              <w:ind w:left="106"/>
              <w:jc w:val="center"/>
              <w:textAlignment w:val="auto"/>
            </w:pPr>
            <w:r>
              <w:rPr>
                <w:rFonts w:ascii="Times New Roman"/>
                <w:b w:val="false"/>
                <w:i w:val="false"/>
                <w:color w:val="000000"/>
                <w:sz w:val="24"/>
                <w:lang w:val="pl-Pl"/>
              </w:rPr>
              <w:t>dla t</w:t>
            </w:r>
            <w:r>
              <w:rPr>
                <w:rFonts w:ascii="Times New Roman"/>
                <w:b w:val="false"/>
                <w:i w:val="false"/>
                <w:color w:val="000000"/>
                <w:sz w:val="24"/>
                <w:vertAlign w:val="subscript"/>
                <w:lang w:val="pl-Pl"/>
              </w:rPr>
              <w:t xml:space="preserve">0 </w:t>
            </w:r>
            <w:r>
              <w:rPr>
                <w:rFonts w:ascii="Times New Roman"/>
                <w:b w:val="false"/>
                <w:i w:val="false"/>
                <w:color w:val="000000"/>
                <w:sz w:val="24"/>
                <w:lang w:val="pl-Pl"/>
              </w:rPr>
              <w:t>≥  2500 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100</w:t>
            </w:r>
          </w:p>
        </w:tc>
        <w:tc>
          <w:tcPr>
            <w:tcW w:w="216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dla t</w:t>
            </w:r>
            <w:r>
              <w:rPr>
                <w:rFonts w:ascii="Times New Roman"/>
                <w:b w:val="false"/>
                <w:i w:val="false"/>
                <w:color w:val="000000"/>
                <w:sz w:val="24"/>
                <w:vertAlign w:val="subscript"/>
                <w:lang w:val="pl-Pl"/>
              </w:rPr>
              <w:t xml:space="preserve">0 </w:t>
            </w:r>
            <w:r>
              <w:rPr>
                <w:rFonts w:ascii="Times New Roman"/>
                <w:b w:val="false"/>
                <w:i w:val="false"/>
                <w:color w:val="000000"/>
                <w:sz w:val="24"/>
                <w:lang w:val="pl-Pl"/>
              </w:rPr>
              <w:t>&lt; 2500</w:t>
            </w:r>
          </w:p>
          <w:p>
            <w:pPr>
              <w:spacing w:before="100" w:after="0"/>
              <w:ind w:left="106"/>
              <w:jc w:val="center"/>
              <w:textAlignment w:val="auto"/>
            </w:pPr>
            <w:r>
              <w:rPr>
                <w:rFonts w:ascii="Times New Roman"/>
                <w:b w:val="false"/>
                <w:i w:val="false"/>
                <w:color w:val="000000"/>
                <w:sz w:val="24"/>
                <w:lang w:val="pl-Pl"/>
              </w:rPr>
              <w:t>ΔEP</w:t>
            </w:r>
            <w:r>
              <w:rPr>
                <w:rFonts w:ascii="Times New Roman"/>
                <w:b w:val="false"/>
                <w:i w:val="false"/>
                <w:color w:val="000000"/>
                <w:sz w:val="24"/>
                <w:vertAlign w:val="subscript"/>
                <w:lang w:val="pl-Pl"/>
              </w:rPr>
              <w:t xml:space="preserve">L </w:t>
            </w:r>
            <w:r>
              <w:rPr>
                <w:rFonts w:ascii="Times New Roman"/>
                <w:b w:val="false"/>
                <w:i w:val="false"/>
                <w:color w:val="000000"/>
                <w:sz w:val="24"/>
                <w:lang w:val="pl-Pl"/>
              </w:rPr>
              <w:t>= 25</w:t>
            </w:r>
          </w:p>
          <w:p>
            <w:pPr>
              <w:spacing w:before="100" w:after="0"/>
              <w:ind w:left="106"/>
              <w:jc w:val="center"/>
              <w:textAlignment w:val="auto"/>
            </w:pPr>
            <w:r>
              <w:rPr>
                <w:rFonts w:ascii="Times New Roman"/>
                <w:b w:val="false"/>
                <w:i w:val="false"/>
                <w:color w:val="000000"/>
                <w:sz w:val="24"/>
                <w:lang w:val="pl-Pl"/>
              </w:rPr>
              <w:t>dla t</w:t>
            </w:r>
            <w:r>
              <w:rPr>
                <w:rFonts w:ascii="Times New Roman"/>
                <w:b w:val="false"/>
                <w:i w:val="false"/>
                <w:color w:val="000000"/>
                <w:sz w:val="24"/>
                <w:vertAlign w:val="subscript"/>
                <w:lang w:val="pl-Pl"/>
              </w:rPr>
              <w:t>0</w:t>
            </w:r>
            <w:r>
              <w:rPr>
                <w:rFonts w:ascii="Times New Roman"/>
                <w:b w:val="false"/>
                <w:i w:val="false"/>
                <w:color w:val="000000"/>
                <w:sz w:val="24"/>
                <w:lang w:val="pl-Pl"/>
              </w:rPr>
              <w:t xml:space="preserve"> ≥  2500 ΔEP</w:t>
            </w:r>
            <w:r>
              <w:rPr>
                <w:rFonts w:ascii="Times New Roman"/>
                <w:b w:val="false"/>
                <w:i w:val="false"/>
                <w:color w:val="000000"/>
                <w:sz w:val="24"/>
                <w:vertAlign w:val="subscript"/>
                <w:lang w:val="pl-Pl"/>
              </w:rPr>
              <w:t>L</w:t>
            </w:r>
            <w:r>
              <w:rPr>
                <w:rFonts w:ascii="Times New Roman"/>
                <w:b w:val="false"/>
                <w:i w:val="false"/>
                <w:color w:val="000000"/>
                <w:sz w:val="24"/>
                <w:lang w:val="pl-Pl"/>
              </w:rPr>
              <w:t xml:space="preserve"> = 50</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lang w:val="pl-Pl"/>
              </w:rPr>
              <w:t xml:space="preserve"> Budynek użyteczności publicznej:</w:t>
            </w:r>
          </w:p>
          <w:p>
            <w:pPr>
              <w:spacing w:before="213" w:after="240"/>
              <w:ind w:left="639"/>
              <w:jc w:val="both"/>
              <w:textAlignment w:val="auto"/>
            </w:pPr>
            <w:r>
              <w:rPr>
                <w:rFonts w:ascii="Times New Roman"/>
                <w:b w:val="false"/>
                <w:i w:val="false"/>
                <w:color w:val="000000"/>
                <w:sz w:val="24"/>
                <w:lang w:val="pl-Pl"/>
              </w:rPr>
              <w:t>a) opieki zdrowotnej</w:t>
            </w:r>
          </w:p>
          <w:p>
            <w:pPr>
              <w:spacing w:before="213" w:after="240"/>
              <w:ind w:left="639"/>
              <w:jc w:val="both"/>
              <w:textAlignment w:val="auto"/>
            </w:pPr>
            <w:r>
              <w:rPr>
                <w:rFonts w:ascii="Times New Roman"/>
                <w:b w:val="false"/>
                <w:i w:val="false"/>
                <w:color w:val="000000"/>
                <w:sz w:val="24"/>
                <w:lang w:val="pl-Pl"/>
              </w:rPr>
              <w:t>b) pozostałe</w:t>
            </w: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5953"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Budynek gospodarczy, magazynowy i produkcyjny</w:t>
            </w: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106"/>
              <w:jc w:val="left"/>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 xml:space="preserve"> Jeżeli w budynku należy uwzględnić oświetlenie wbudowane, w przeciwnym przypadku ΔEP</w:t>
            </w:r>
            <w:r>
              <w:rPr>
                <w:rFonts w:ascii="Times New Roman"/>
                <w:b w:val="false"/>
                <w:i w:val="false"/>
                <w:color w:val="000000"/>
                <w:sz w:val="24"/>
                <w:vertAlign w:val="subscript"/>
                <w:lang w:val="pl-Pl"/>
              </w:rPr>
              <w:t>L</w:t>
            </w:r>
            <w:r>
              <w:rPr>
                <w:rFonts w:ascii="Times New Roman"/>
                <w:b w:val="false"/>
                <w:i w:val="false"/>
                <w:color w:val="000000"/>
                <w:sz w:val="24"/>
                <w:lang w:val="pl-Pl"/>
              </w:rPr>
              <w:t xml:space="preserve">  = 0 kWh/(m</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 xml:space="preserve">  rok).</w:t>
            </w:r>
          </w:p>
          <w:p>
            <w:pPr>
              <w:spacing w:before="213" w:after="240"/>
              <w:ind w:left="639"/>
              <w:jc w:val="both"/>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Od 1 stycznia 2019 r. - w przypadku budynków zajmowanych przez władze publiczne oraz będących ich własnością.</w:t>
            </w:r>
          </w:p>
        </w:tc>
      </w:tr>
    </w:tbl>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budynków o różnych funkcjach użytkowych maksymalne wartości wskaźnika EP określającego roczne obliczeniowe zapotrzebowanie budynku na nieodnawialną energię pierwotną do ogrzewania, wentylacji, chłodzenia, przygotowania ciepłej wody użytkowej i oświetlenia wbudowanego oblicza się zgodnie z poniższym wzorem:</w:t>
      </w:r>
    </w:p>
    <w:p>
      <w:pPr>
        <w:spacing w:before="100" w:after="0"/>
        <w:ind w:left="0"/>
        <w:jc w:val="center"/>
        <w:textAlignment w:val="auto"/>
      </w:pPr>
      <w:r>
        <w:rPr>
          <w:rFonts w:ascii="Times New Roman"/>
          <w:b w:val="false"/>
          <w:i w:val="false"/>
          <w:color w:val="000000"/>
          <w:sz w:val="24"/>
          <w:lang w:val="pl-Pl"/>
        </w:rPr>
        <w:t>EP = Σ</w:t>
      </w:r>
      <w:r>
        <w:rPr>
          <w:rFonts w:ascii="Times New Roman"/>
          <w:b w:val="false"/>
          <w:i w:val="false"/>
          <w:color w:val="000000"/>
          <w:sz w:val="24"/>
          <w:vertAlign w:val="subscript"/>
          <w:lang w:val="pl-Pl"/>
        </w:rPr>
        <w:t>i</w:t>
      </w:r>
      <w:r>
        <w:rPr>
          <w:rFonts w:ascii="Times New Roman"/>
          <w:b w:val="false"/>
          <w:i w:val="false"/>
          <w:color w:val="000000"/>
          <w:sz w:val="24"/>
          <w:lang w:val="pl-Pl"/>
        </w:rPr>
        <w:t xml:space="preserve"> (EP</w:t>
      </w:r>
      <w:r>
        <w:rPr>
          <w:rFonts w:ascii="Times New Roman"/>
          <w:b w:val="false"/>
          <w:i w:val="false"/>
          <w:color w:val="000000"/>
          <w:sz w:val="24"/>
          <w:vertAlign w:val="subscript"/>
          <w:lang w:val="pl-Pl"/>
        </w:rPr>
        <w:t>i</w:t>
      </w:r>
      <w:r>
        <w:rPr>
          <w:rFonts w:ascii="Times New Roman"/>
          <w:b w:val="false"/>
          <w:i w:val="false"/>
          <w:color w:val="000000"/>
          <w:sz w:val="24"/>
          <w:lang w:val="pl-Pl"/>
        </w:rPr>
        <w:t xml:space="preserve"> · A</w:t>
      </w:r>
      <w:r>
        <w:rPr>
          <w:rFonts w:ascii="Times New Roman"/>
          <w:b w:val="false"/>
          <w:i w:val="false"/>
          <w:color w:val="000000"/>
          <w:sz w:val="24"/>
          <w:vertAlign w:val="subscript"/>
          <w:lang w:val="pl-Pl"/>
        </w:rPr>
        <w:t>f,i</w:t>
      </w:r>
      <w:r>
        <w:rPr>
          <w:rFonts w:ascii="Times New Roman"/>
          <w:b w:val="false"/>
          <w:i w:val="false"/>
          <w:color w:val="000000"/>
          <w:sz w:val="24"/>
          <w:lang w:val="pl-Pl"/>
        </w:rPr>
        <w:t>) / Σ</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A</w:t>
      </w:r>
      <w:r>
        <w:rPr>
          <w:rFonts w:ascii="Times New Roman"/>
          <w:b w:val="false"/>
          <w:i w:val="false"/>
          <w:color w:val="000000"/>
          <w:sz w:val="24"/>
          <w:vertAlign w:val="subscript"/>
          <w:lang w:val="pl-Pl"/>
        </w:rPr>
        <w:t>f,i</w:t>
      </w:r>
      <w:r>
        <w:rPr>
          <w:rFonts w:ascii="Times New Roman"/>
          <w:b w:val="false"/>
          <w:i w:val="false"/>
          <w:color w:val="000000"/>
          <w:sz w:val="24"/>
          <w:lang w:val="pl-Pl"/>
        </w:rPr>
        <w:t>; [kWh/(m</w:t>
      </w:r>
      <w:r>
        <w:rPr>
          <w:rFonts w:ascii="Times New Roman"/>
          <w:b w:val="false"/>
          <w:i w:val="false"/>
          <w:color w:val="000000"/>
          <w:sz w:val="24"/>
          <w:vertAlign w:val="superscript"/>
          <w:lang w:val="pl-Pl"/>
        </w:rPr>
        <w:t>2</w:t>
      </w:r>
      <w:r>
        <w:rPr>
          <w:rFonts w:ascii="Times New Roman"/>
          <w:b w:val="false"/>
          <w:i w:val="false"/>
          <w:color w:val="000000"/>
          <w:sz w:val="24"/>
          <w:lang w:val="pl-Pl"/>
        </w:rPr>
        <w:t>·rok)]</w:t>
      </w:r>
    </w:p>
    <w:p>
      <w:pPr>
        <w:spacing w:before="213" w:after="240"/>
        <w:ind w:left="533"/>
        <w:jc w:val="both"/>
        <w:textAlignment w:val="auto"/>
      </w:pPr>
      <w:r>
        <w:rPr>
          <w:rFonts w:ascii="Times New Roman"/>
          <w:b w:val="false"/>
          <w:i w:val="false"/>
          <w:color w:val="000000"/>
          <w:sz w:val="24"/>
          <w:lang w:val="pl-Pl"/>
        </w:rPr>
        <w:t>gdzie:</w:t>
      </w:r>
    </w:p>
    <w:p>
      <w:pPr>
        <w:spacing w:before="213" w:after="240"/>
        <w:ind w:left="533"/>
        <w:jc w:val="both"/>
        <w:textAlignment w:val="auto"/>
      </w:pPr>
      <w:r>
        <w:rPr>
          <w:rFonts w:ascii="Times New Roman"/>
          <w:b w:val="false"/>
          <w:i w:val="false"/>
          <w:color w:val="000000"/>
          <w:sz w:val="24"/>
          <w:lang w:val="pl-Pl"/>
        </w:rPr>
        <w:t>EP</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maksymalna wartość wskaźnika EP określającego roczne obliczeniowe zapotrzebowanie na nieodnawialną energię pierwotną do ogrzewania, wentylacji, przygotowania ciepłej wody użytkowej, chłodzenia oraz oświetlenia wbudowanego, dla części i-tej budynku o jednolitej funkcji użytkowej o powierzchni A</w:t>
      </w:r>
      <w:r>
        <w:rPr>
          <w:rFonts w:ascii="Times New Roman"/>
          <w:b w:val="false"/>
          <w:i w:val="false"/>
          <w:color w:val="000000"/>
          <w:sz w:val="24"/>
          <w:vertAlign w:val="subscript"/>
          <w:lang w:val="pl-Pl"/>
        </w:rPr>
        <w:t>f,i</w:t>
      </w:r>
      <w:r>
        <w:rPr>
          <w:rFonts w:ascii="Times New Roman"/>
          <w:b w:val="false"/>
          <w:i w:val="false"/>
          <w:color w:val="000000"/>
          <w:sz w:val="24"/>
          <w:lang w:val="pl-Pl"/>
        </w:rPr>
        <w:t>, obliczona zgodnie ze wzorem, o którym mowa w ust. 1, przy uwzględnieniu cząstkowych maksymalnych wartości wskaźnika EP, o których mowa w ust. 2,</w:t>
      </w:r>
    </w:p>
    <w:p>
      <w:pPr>
        <w:spacing w:before="213" w:after="240"/>
        <w:ind w:left="533"/>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 xml:space="preserve">f,i </w:t>
      </w:r>
      <w:r>
        <w:rPr>
          <w:rFonts w:ascii="Times New Roman"/>
          <w:b w:val="false"/>
          <w:i w:val="false"/>
          <w:color w:val="000000"/>
          <w:sz w:val="24"/>
          <w:lang w:val="pl-Pl"/>
        </w:rPr>
        <w:t>- powierzchnia użytkowa ogrzewana (chłodzona) i-tej części budynku o jednolitej funkcji użytkowej.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określone w § 328 ust. 2 uznaje się za spełnione, jeżeli okna oraz inne przegrody przeszklone i przezroczyste odpowiadają przynajmniej wymaganiom określonym w pkt 2.1.4. załącznika nr 2 do rozporządzenia.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XI </w:t>
      </w:r>
    </w:p>
    <w:p>
      <w:pPr>
        <w:spacing w:before="100" w:after="0"/>
        <w:ind w:left="0"/>
        <w:jc w:val="center"/>
        <w:textAlignment w:val="auto"/>
      </w:pPr>
      <w:r>
        <w:rPr>
          <w:rFonts w:ascii="Times New Roman"/>
          <w:b/>
          <w:i w:val="false"/>
          <w:color w:val="000000"/>
          <w:sz w:val="24"/>
          <w:lang w:val="pl-Pl"/>
        </w:rPr>
        <w:t>Przepisy przejściowe i końcowe</w:t>
      </w:r>
    </w:p>
    <w:p>
      <w:pPr>
        <w:spacing w:before="107" w:after="0"/>
        <w:ind w:left="0"/>
        <w:jc w:val="left"/>
        <w:textAlignment w:val="auto"/>
      </w:pPr>
      <w:r>
        <w:rPr>
          <w:rFonts w:ascii="Times New Roman"/>
          <w:b/>
          <w:i w:val="false"/>
          <w:color w:val="000000"/>
          <w:sz w:val="24"/>
          <w:lang w:val="pl-Pl"/>
        </w:rPr>
        <w:t xml:space="preserve">§  330. </w:t>
      </w:r>
      <w:r>
        <w:rPr>
          <w:rFonts w:ascii="Times New Roman"/>
          <w:b w:val="false"/>
          <w:i w:val="false"/>
          <w:color w:val="000000"/>
          <w:sz w:val="24"/>
          <w:lang w:val="pl-Pl"/>
        </w:rPr>
        <w:t>Przepisów rozporządzenia nie stosuje się, z zastrzeżeniem § 2 ust. 1 i § 207 ust. 2, jeżeli przed dniem wejścia w życie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 złożony wniosek o pozwolenie na budowę lub odrębny wniosek o zatwierdzenie projektu budowlanego i wnioski te zostały opracowane na podstawie dotychczasowych przepisów;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zostało dokonane zgłoszenie budowy lub wykonania robót budowlanych w przypadku, gdy nie jest wymagane uzyskanie decyzji o pozwoleniu na budowę.</w:t>
      </w:r>
    </w:p>
    <w:p>
      <w:pPr>
        <w:spacing w:before="107" w:after="240"/>
        <w:ind w:left="0"/>
        <w:jc w:val="left"/>
        <w:textAlignment w:val="auto"/>
      </w:pPr>
      <w:r>
        <w:rPr>
          <w:rFonts w:ascii="Times New Roman"/>
          <w:b/>
          <w:i w:val="false"/>
          <w:color w:val="000000"/>
          <w:sz w:val="24"/>
          <w:lang w:val="pl-Pl"/>
        </w:rPr>
        <w:t xml:space="preserve">§  331. </w:t>
      </w:r>
      <w:r>
        <w:rPr>
          <w:rFonts w:ascii="Times New Roman"/>
          <w:b w:val="false"/>
          <w:i w:val="false"/>
          <w:color w:val="000000"/>
          <w:sz w:val="24"/>
          <w:lang w:val="pl-Pl"/>
        </w:rPr>
        <w:t xml:space="preserve">Traci moc </w:t>
      </w:r>
      <w:r>
        <w:rPr>
          <w:rFonts w:ascii="Times New Roman"/>
          <w:b w:val="false"/>
          <w:i w:val="false"/>
          <w:color w:val="1b1b1b"/>
          <w:sz w:val="24"/>
          <w:lang w:val="pl-Pl"/>
        </w:rPr>
        <w:t>rozporządzenie</w:t>
      </w:r>
      <w:r>
        <w:rPr>
          <w:rFonts w:ascii="Times New Roman"/>
          <w:b w:val="false"/>
          <w:i w:val="false"/>
          <w:color w:val="000000"/>
          <w:sz w:val="24"/>
          <w:lang w:val="pl-Pl"/>
        </w:rPr>
        <w:t xml:space="preserve"> Ministra Gospodarki Przestrzennej i Budownictwa z dnia 14 grudnia 1994 r. w sprawie warunków technicznych, jakim powinny odpowiadać budynki i ich usytuowanie (Dz. U. z 1999 r. Nr 15, poz. 140, z późn. zm.).</w:t>
      </w:r>
    </w:p>
    <w:p>
      <w:pPr>
        <w:spacing w:before="107" w:after="240"/>
        <w:ind w:left="0"/>
        <w:jc w:val="left"/>
        <w:textAlignment w:val="auto"/>
      </w:pPr>
      <w:r>
        <w:rPr>
          <w:rFonts w:ascii="Times New Roman"/>
          <w:b/>
          <w:i w:val="false"/>
          <w:color w:val="000000"/>
          <w:sz w:val="24"/>
          <w:lang w:val="pl-Pl"/>
        </w:rPr>
        <w:t xml:space="preserve">§  332. </w:t>
      </w:r>
      <w:r>
        <w:rPr>
          <w:rFonts w:ascii="Times New Roman"/>
          <w:b w:val="false"/>
          <w:i w:val="false"/>
          <w:color w:val="000000"/>
          <w:sz w:val="24"/>
          <w:lang w:val="pl-Pl"/>
        </w:rPr>
        <w:t>Rozporządzenie wchodzi w życie po upływie 6 miesięcy od dnia ogłoszenia.</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1 </w:t>
      </w:r>
    </w:p>
    <w:p>
      <w:pPr>
        <w:spacing w:before="100" w:after="0"/>
        <w:ind w:left="0"/>
        <w:jc w:val="center"/>
        <w:textAlignment w:val="auto"/>
      </w:pPr>
      <w:r>
        <w:rPr>
          <w:rFonts w:ascii="Times New Roman"/>
          <w:b/>
          <w:i w:val="false"/>
          <w:color w:val="000000"/>
          <w:sz w:val="24"/>
          <w:lang w:val="pl-Pl"/>
        </w:rPr>
        <w:t>WYKAZ POLSKICH NORM POWOŁANYCH W ROZPORZĄDZENIU</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41"/>
        <w:gridCol w:w="2259"/>
        <w:gridCol w:w="4519"/>
        <w:gridCol w:w="10734"/>
        <w:gridCol w:w="379"/>
      </w:tblGrid>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Miejsce powołania normy</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Numer normy</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Tytuł normy (zakres powołania)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53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62305-1:2008</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odgromowa - Część 1: Zasady ogólne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62305-2:2008</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odgromowa - Część 2: Zarządzanie ryzykiem</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96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PN-B-02151-02:1987</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pomieszczeń w budynkach - Dopuszczalne wartości poziomu dźwięku w pomieszczeniach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PN-B-02170:1985</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szkodliwości drgań przekazywanych przez podłoże na budynki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PN-B-02171:1988</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wpływu drgań na ludzi w budynkach</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98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308 S2:2007</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Identyfikacja żył w kablach i przewodach oraz w przewodach sznurowych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364-4-481:1994</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zapewniająca bezpieczeństwo - Dobór środków ochrony w zależności od wpływów zewnętrznych - Wybór środków ochrony przeciwporażeniowej w zależności od wpływów zewnętrznych</w:t>
            </w:r>
          </w:p>
          <w:p>
            <w:pPr>
              <w:spacing w:before="100" w:after="0"/>
              <w:ind w:left="0"/>
              <w:jc w:val="left"/>
              <w:textAlignment w:val="auto"/>
            </w:pPr>
            <w:r>
              <w:rPr>
                <w:rFonts w:ascii="Times New Roman"/>
                <w:b w:val="false"/>
                <w:i w:val="false"/>
                <w:color w:val="000000"/>
                <w:sz w:val="24"/>
                <w:lang w:val="pl-Pl"/>
              </w:rPr>
              <w:t>(w zakresie pkt 481.3.1.1)</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12464-1:2004</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Światło i oświetlenie - Oświetlenie miejsc pracy - Część 1: Miejsca pracy we wnętrzach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60364-1:2010</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1: Wymagania podstawowe, ustalanie ogólnych charakterystyk, definicje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60364-4-41:2009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4-41: Ochrona dla zapewnienia bezpieczeństwa - Ochrona przed porażeniem elektrycznym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60364-4-42:1999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skutkami oddziaływania cieplnego</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60364-4-43:1999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prądem przetężeniowym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60364-4-442:1999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przepięciami - Ochrona instalacji niskiego napięcia przed przejściowymi przepięciami i uszkodzeniami przy doziemieniach w sieciach wysokiego napięcia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60364-4-443:1999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przepięciami - Ochrona przed przepięciami atmosferycznymi lub łączeniowymi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60364-4-444:2001</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przepięciami - Ochrona przed zakłóceniami elektromagnetycznymi (EMI) w instalacjach obiektów budowlanych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60364-4-45:1999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obniżeniem napięcia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60364-4-473:1999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Stosowanie środków ochrony zapewniających bezpieczeństwo - Środki ochrony przed prądem przetężeniowym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60364-4-482:1999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Dobór środków ochrony w zależności od wpływów zewnętrznych - Ochrona przeciwpożarowa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60364-5-51:2000</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Postanowienia ogólne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60364-5-52:2002</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Oprzewodowanie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60364-5-523:2001</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Obciążalność prądowa długotrwała przewodów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60364-5-53:2000</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Aparatura rozdzielcza i sterownicza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60364-5-534:2003</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Urządzenia do ochrony przed przepięciami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60364-5-537:1999</w:t>
            </w:r>
          </w:p>
        </w:tc>
        <w:tc>
          <w:tcPr>
            <w:tcW w:w="107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Aparatura rozdzielcza i sterownicza - Urządzenia do odłączania izolacyjnego i łączenia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60364-5-54:2010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5-54: Dobór i montaż wyposażenia elektrycznego - Uziemienia, przewody ochronne i przewody połączeń ochronnych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60364-5-551:2003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Inne wyposażenie - Niskonapięciowe zespoły prądotwórcze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60364-5-559:2010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Część 5-55: Dobór i montaż wyposażenia elektrycznego - Inne wyposażenie - Sekcja 559: Oprawy oświetleniowe i instalacje oświetleniowe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60364-5-56:1999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Instalacje bezpieczeństwa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60364-6:2008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6: Sprawdzanie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60445:2010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Zasady podstawowe i bezpieczeństwa przy współdziałaniu człowieka z maszyną, znakowanie i identyfikacja - Identyfikacja zacisków urządzeń i zakończeń przewodów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60446:2010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Zasady podstawowe i bezpieczeństwa przy współdziałaniu człowieka z maszyną, znakowanie i identyfikacja - Identyfikacja przewodów kolorami albo znakami alfanumerycznymi</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113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PN-B-01706:1992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wodociągowe - Wymagania w projektowaniu</w:t>
            </w:r>
          </w:p>
          <w:p>
            <w:pPr>
              <w:spacing w:before="100" w:after="0"/>
              <w:ind w:left="0"/>
              <w:jc w:val="left"/>
              <w:textAlignment w:val="auto"/>
            </w:pPr>
            <w:r>
              <w:rPr>
                <w:rFonts w:ascii="Times New Roman"/>
                <w:b w:val="false"/>
                <w:i w:val="false"/>
                <w:color w:val="000000"/>
                <w:sz w:val="24"/>
                <w:lang w:val="pl-Pl"/>
              </w:rPr>
              <w:t>(w zakresie pkt 2.1; 2.3; 2.4.1; 2.4.3-2.4.5; 3.1.1-3.1.3; 3.1.5; 3.1.7; 3.2.2; 3.2.3; 3.3; 4.1; 4.2 i 4.4-4.6)</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113 ust. 7</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1717:2003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przed wtórnym zanieczyszczaniem wody w instalacjach wodociągowych i ogólne wymagania dotyczące urządzeń zapobiegających zanieczyszczeniu przez przepływ zwrotny</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115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PN-B-10720:1998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Wodociągi - Zabudowa zestawów wodomierzowych w instalacjach wodociągowych - Wymagania i badania przy odbiorze</w:t>
            </w:r>
          </w:p>
          <w:p>
            <w:pPr>
              <w:spacing w:before="100" w:after="0"/>
              <w:ind w:left="0"/>
              <w:jc w:val="left"/>
              <w:textAlignment w:val="auto"/>
            </w:pPr>
            <w:r>
              <w:rPr>
                <w:rFonts w:ascii="Times New Roman"/>
                <w:b w:val="false"/>
                <w:i w:val="false"/>
                <w:color w:val="000000"/>
                <w:sz w:val="24"/>
                <w:lang w:val="pl-Pl"/>
              </w:rPr>
              <w:t>(w zakresie pkt 2.1; 2.3; 2.4 i 2.6)</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116 ust.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60364-5-54:2010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5-54: Dobór i montaż wyposażenia elektrycznego - Uziemienia, przewody ochronne i przewody połączeń ochronnych</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120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PN-B-02440:1976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Zabezpieczenie urządzeń ciepłej wody użytkowej - Wymagania</w:t>
            </w:r>
          </w:p>
          <w:p>
            <w:pPr>
              <w:spacing w:before="100" w:after="0"/>
              <w:ind w:left="0"/>
              <w:jc w:val="left"/>
              <w:textAlignment w:val="auto"/>
            </w:pPr>
            <w:r>
              <w:rPr>
                <w:rFonts w:ascii="Times New Roman"/>
                <w:b w:val="false"/>
                <w:i w:val="false"/>
                <w:color w:val="000000"/>
                <w:sz w:val="24"/>
                <w:lang w:val="pl-Pl"/>
              </w:rPr>
              <w:t>(w zakresie pkt 2; 3.1.1; 3.1.2 i 3.2.1-3.2.13)</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121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PN-B-10720:1998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Wodociągi - Zabudowa zestawów wodomierzowych w instalacjach wodociągowych - Wymagania i badania przy odbiorze</w:t>
            </w:r>
          </w:p>
          <w:p>
            <w:pPr>
              <w:spacing w:before="100" w:after="0"/>
              <w:ind w:left="0"/>
              <w:jc w:val="left"/>
              <w:textAlignment w:val="auto"/>
            </w:pPr>
            <w:r>
              <w:rPr>
                <w:rFonts w:ascii="Times New Roman"/>
                <w:b w:val="false"/>
                <w:i w:val="false"/>
                <w:color w:val="000000"/>
                <w:sz w:val="24"/>
                <w:lang w:val="pl-Pl"/>
              </w:rPr>
              <w:t>(w zakresie pkt 2.1; 2.3; 2.4 i 2.6)</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122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12056-1:2002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Systemy kanalizacji grawitacyjnej wewnątrz budynków - Część 1: Postanowienia ogólne i wymagania</w:t>
            </w:r>
          </w:p>
          <w:p>
            <w:pPr>
              <w:spacing w:before="100" w:after="0"/>
              <w:ind w:left="0"/>
              <w:jc w:val="left"/>
              <w:textAlignment w:val="auto"/>
            </w:pPr>
            <w:r>
              <w:rPr>
                <w:rFonts w:ascii="Times New Roman"/>
                <w:b w:val="false"/>
                <w:i w:val="false"/>
                <w:color w:val="000000"/>
                <w:sz w:val="24"/>
                <w:lang w:val="pl-Pl"/>
              </w:rPr>
              <w:t>(w zakresie pkt 4 i 5)</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12056-2:2002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Systemy kanalizacji grawitacyjnej wewnątrz budynków - Część 2: Kanalizacja sanitarna - Projektowanie układu i obliczenia</w:t>
            </w:r>
          </w:p>
          <w:p>
            <w:pPr>
              <w:spacing w:before="100" w:after="0"/>
              <w:ind w:left="0"/>
              <w:jc w:val="left"/>
              <w:textAlignment w:val="auto"/>
            </w:pPr>
            <w:r>
              <w:rPr>
                <w:rFonts w:ascii="Times New Roman"/>
                <w:b w:val="false"/>
                <w:i w:val="false"/>
                <w:color w:val="000000"/>
                <w:sz w:val="24"/>
                <w:lang w:val="pl-Pl"/>
              </w:rPr>
              <w:t>(w zakresie pkt 4-6)</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12056-3:2002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Systemy kanalizacji grawitacyjnej wewnątrz budynków - Część 3: Przewody deszczowe - Projektowanie układu i obliczenia</w:t>
            </w:r>
          </w:p>
          <w:p>
            <w:pPr>
              <w:spacing w:before="100" w:after="0"/>
              <w:ind w:left="0"/>
              <w:jc w:val="left"/>
              <w:textAlignment w:val="auto"/>
            </w:pPr>
            <w:r>
              <w:rPr>
                <w:rFonts w:ascii="Times New Roman"/>
                <w:b w:val="false"/>
                <w:i w:val="false"/>
                <w:color w:val="000000"/>
                <w:sz w:val="24"/>
                <w:lang w:val="pl-Pl"/>
              </w:rPr>
              <w:t>(w zakresie pkt 4-7)</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12056-4:2002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Systemy kanalizacji grawitacyjnej wewnątrz budynków - Część 4: Pompownie ścieków - Projektowanie układu i obliczenia</w:t>
            </w:r>
          </w:p>
          <w:p>
            <w:pPr>
              <w:spacing w:before="100" w:after="0"/>
              <w:ind w:left="0"/>
              <w:jc w:val="left"/>
              <w:textAlignment w:val="auto"/>
            </w:pPr>
            <w:r>
              <w:rPr>
                <w:rFonts w:ascii="Times New Roman"/>
                <w:b w:val="false"/>
                <w:i w:val="false"/>
                <w:color w:val="000000"/>
                <w:sz w:val="24"/>
                <w:lang w:val="pl-Pl"/>
              </w:rPr>
              <w:t>(w zakresie pkt 4-6)</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12056-5:2002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Systemy kanalizacji grawitacyjnej wewnątrz budynków - Część 5: Montaż i badania, instrukcje działania, użytkowania i eksploatacji</w:t>
            </w:r>
          </w:p>
          <w:p>
            <w:pPr>
              <w:spacing w:before="100" w:after="0"/>
              <w:ind w:left="0"/>
              <w:jc w:val="left"/>
              <w:textAlignment w:val="auto"/>
            </w:pPr>
            <w:r>
              <w:rPr>
                <w:rFonts w:ascii="Times New Roman"/>
                <w:b w:val="false"/>
                <w:i w:val="false"/>
                <w:color w:val="000000"/>
                <w:sz w:val="24"/>
                <w:lang w:val="pl-Pl"/>
              </w:rPr>
              <w:t>(w zakresie pkt 5-9)</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12109:2003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Wewnętrzne systemy kanalizacji podciśnieniowej</w:t>
            </w:r>
          </w:p>
          <w:p>
            <w:pPr>
              <w:spacing w:before="100" w:after="0"/>
              <w:ind w:left="0"/>
              <w:jc w:val="left"/>
              <w:textAlignment w:val="auto"/>
            </w:pPr>
            <w:r>
              <w:rPr>
                <w:rFonts w:ascii="Times New Roman"/>
                <w:b w:val="false"/>
                <w:i w:val="false"/>
                <w:color w:val="000000"/>
                <w:sz w:val="24"/>
                <w:lang w:val="pl-Pl"/>
              </w:rPr>
              <w:t>(w zakresie pkt 5; 7 i 8)</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124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12056-4:2002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Systemy kanalizacji grawitacyjnej wewnątrz budynków - Część 4: Pompownie ścieków - Projektowanie układu i obliczenia</w:t>
            </w:r>
          </w:p>
          <w:p>
            <w:pPr>
              <w:spacing w:before="100" w:after="0"/>
              <w:ind w:left="0"/>
              <w:jc w:val="left"/>
              <w:textAlignment w:val="auto"/>
            </w:pPr>
            <w:r>
              <w:rPr>
                <w:rFonts w:ascii="Times New Roman"/>
                <w:b w:val="false"/>
                <w:i w:val="false"/>
                <w:color w:val="000000"/>
                <w:sz w:val="24"/>
                <w:lang w:val="pl-Pl"/>
              </w:rPr>
              <w:t>(w zakresie pkt 4-6)</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13564-1:2004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Urządzenia przeciwzalewowe w budynkach - Część 1: Wymagania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125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PN-B-01707:1992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kanalizacyjne - Wymagania w projektowaniu</w:t>
            </w:r>
          </w:p>
          <w:p>
            <w:pPr>
              <w:spacing w:before="100" w:after="0"/>
              <w:ind w:left="0"/>
              <w:jc w:val="left"/>
              <w:textAlignment w:val="auto"/>
            </w:pPr>
            <w:r>
              <w:rPr>
                <w:rFonts w:ascii="Times New Roman"/>
                <w:b w:val="false"/>
                <w:i w:val="false"/>
                <w:color w:val="000000"/>
                <w:sz w:val="24"/>
                <w:lang w:val="pl-Pl"/>
              </w:rPr>
              <w:t>(w zakresie pkt 4.2.2 z wyjątkiem odwołania do pkt 3.5)</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PN-B-94340:1991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Zsyp na odpady</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133 ust.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PN-B-02413:1991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i ciepłownictwo - Zabezpieczenie instalacji ogrzewań wodnych systemu otwartego - Wymagania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PN-B-02414:1999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i ciepłownictwo - Zabezpieczenie instalacji ogrzewań wodnych systemu zamkniętego z naczyniami w zbiorczymi przeponowymi - Wymagania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PN-B-02415:1991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i ciepłownictwo - Zabezpieczenie wodnych zamkniętych systemów ciepłowniczych - Wymagania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PN-B-02416:1991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i ciepłownictwo - Zabezpieczenie instalacji ogrzewań wodnych systemu zamkniętego przyłączonych do sieci cieplnych - Wymagania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133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PN-C-04607:1993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Woda w instalacjach ogrzewania - Wymagania i badania dotyczące jakości wody</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134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6946:2008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Komponenty budowlane i elementy budynku - Opór cieplny i współczynnik przenikania ciepła - Metoda obliczania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10077-1:2007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Cieplne właściwości użytkowe okien, drzwi i żaluzji - Obliczanie współczynnika przenikania ciepła - Część 1: Postanowienia ogólne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10077-2:2005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Cieplne właściwości użytkowe okien, drzwi i żaluzji - Obliczanie współczynnika przenikania ciepła - Część 2: Metoda komputerowa dla ram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10211:2008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Mostki cieplne w budynkach - Strumienie ciepła i temperatury powierzchni - Obliczenia szczegółowe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12831:2006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ogrzewcze w budynkach - Metoda obliczania projektowego obciążenia cieplnego</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13370:2008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Cieplne właściwości użytkowe budynków - Przenoszenie ciepła przez grunt - Metody obliczania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13789:2008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Cieplne właściwości użytkowe budynków - Współczynniki wymiany ciepła przez przenikanie i wentylację - Metoda obliczania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14683:2008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Mostki cieplne w budynkach - Liniowy współczynnik przenikania ciepła - Metody uproszczone i wartości orientacyjne</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134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PN-B-02403:1982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 Temperatury obliczeniowe zewnętrzne</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135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PN-B-02421:2000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i ciepłownictwo - Izolacja cieplna przewodów, armatury i urządzeń - Wymagania i badania odbiorcze</w:t>
            </w:r>
          </w:p>
          <w:p>
            <w:pPr>
              <w:spacing w:before="100" w:after="0"/>
              <w:ind w:left="0"/>
              <w:jc w:val="left"/>
              <w:textAlignment w:val="auto"/>
            </w:pPr>
            <w:r>
              <w:rPr>
                <w:rFonts w:ascii="Times New Roman"/>
                <w:b w:val="false"/>
                <w:i w:val="false"/>
                <w:color w:val="000000"/>
                <w:sz w:val="24"/>
                <w:lang w:val="pl-Pl"/>
              </w:rPr>
              <w:t>(w zakresie pkt 2.1; 2.2; 2.3.1; 2.4.1-2.4.4 i 2.5.1-2.5.6)</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136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PN-B-02411:1987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 Kotłownie wbudowane na paliwo stałe - Wymagania</w:t>
            </w:r>
          </w:p>
          <w:p>
            <w:pPr>
              <w:spacing w:before="100" w:after="0"/>
              <w:ind w:left="0"/>
              <w:jc w:val="left"/>
              <w:textAlignment w:val="auto"/>
            </w:pPr>
            <w:r>
              <w:rPr>
                <w:rFonts w:ascii="Times New Roman"/>
                <w:b w:val="false"/>
                <w:i w:val="false"/>
                <w:color w:val="000000"/>
                <w:sz w:val="24"/>
                <w:lang w:val="pl-Pl"/>
              </w:rPr>
              <w:t>(w zakresie pkt 2.1.3-2.1.6 i 2.1.8-2.1.10)</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136 ust. 2a</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PN-B-02411:1987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 Kotłownie wbudowane na paliwo stałe - Wymagania</w:t>
            </w:r>
          </w:p>
          <w:p>
            <w:pPr>
              <w:spacing w:before="100" w:after="0"/>
              <w:ind w:left="0"/>
              <w:jc w:val="left"/>
              <w:textAlignment w:val="auto"/>
            </w:pPr>
            <w:r>
              <w:rPr>
                <w:rFonts w:ascii="Times New Roman"/>
                <w:b w:val="false"/>
                <w:i w:val="false"/>
                <w:color w:val="000000"/>
                <w:sz w:val="24"/>
                <w:lang w:val="pl-Pl"/>
              </w:rPr>
              <w:t>(w zakresie pkt 2.1.3-2.1.5; 2.1.6.2 i 2.1.9-2.1.10)</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136 ust.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PN-B-02411:1987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 Kotłownie wbudowane na paliwo stałe - Wymagania</w:t>
            </w:r>
          </w:p>
          <w:p>
            <w:pPr>
              <w:spacing w:before="100" w:after="0"/>
              <w:ind w:left="0"/>
              <w:jc w:val="left"/>
              <w:textAlignment w:val="auto"/>
            </w:pPr>
            <w:r>
              <w:rPr>
                <w:rFonts w:ascii="Times New Roman"/>
                <w:b w:val="false"/>
                <w:i w:val="false"/>
                <w:color w:val="000000"/>
                <w:sz w:val="24"/>
                <w:lang w:val="pl-Pl"/>
              </w:rPr>
              <w:t>(w zakresie pkt 2.2.2-2.2.8 i 2.2.10-2.2.16)</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137 ust. 9</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PN-E-05204:1994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przed elektrycznością statyczną - Ochrona obiektów, instalacji i urządzeń - Wymagania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140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PN-B-10425:1989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Przewody dymowe, spalinowe i wentylacyjne murowane z cegły - Wymagania techniczne i badania przy odbiorze</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142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PN-B-10425:1989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Przewody dymowe, spalinowe i wentylacyjne murowane z cegły - Wymagania techniczne i badania przy odbiorze</w:t>
            </w:r>
          </w:p>
          <w:p>
            <w:pPr>
              <w:spacing w:before="100" w:after="0"/>
              <w:ind w:left="0"/>
              <w:jc w:val="left"/>
              <w:textAlignment w:val="auto"/>
            </w:pPr>
            <w:r>
              <w:rPr>
                <w:rFonts w:ascii="Times New Roman"/>
                <w:b w:val="false"/>
                <w:i w:val="false"/>
                <w:color w:val="000000"/>
                <w:sz w:val="24"/>
                <w:lang w:val="pl-Pl"/>
              </w:rPr>
              <w:t>(w zakresie pkt 3.3.2)</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143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PN-B-02011:1977</w:t>
            </w:r>
          </w:p>
          <w:p>
            <w:pPr>
              <w:spacing w:before="100" w:after="0"/>
              <w:ind w:left="0"/>
              <w:jc w:val="left"/>
              <w:textAlignment w:val="auto"/>
            </w:pPr>
            <w:r>
              <w:rPr>
                <w:rFonts w:ascii="Times New Roman"/>
                <w:b w:val="false"/>
                <w:i w:val="false"/>
                <w:color w:val="000000"/>
                <w:sz w:val="24"/>
                <w:lang w:val="pl-Pl"/>
              </w:rPr>
              <w:t>PN-B-02011:1977/Az1:2009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w obliczeniach statycznych - Obciążenie wiatrem</w:t>
            </w:r>
          </w:p>
          <w:p>
            <w:pPr>
              <w:spacing w:before="100" w:after="0"/>
              <w:ind w:left="0"/>
              <w:jc w:val="left"/>
              <w:textAlignment w:val="auto"/>
            </w:pPr>
            <w:r>
              <w:rPr>
                <w:rFonts w:ascii="Times New Roman"/>
                <w:b w:val="false"/>
                <w:i w:val="false"/>
                <w:color w:val="000000"/>
                <w:sz w:val="24"/>
                <w:lang w:val="pl-Pl"/>
              </w:rPr>
              <w:t>(w zakresie pkt 3.3)</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147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PN-B-03430:1983</w:t>
            </w:r>
          </w:p>
          <w:p>
            <w:pPr>
              <w:spacing w:before="100" w:after="0"/>
              <w:ind w:left="0"/>
              <w:jc w:val="left"/>
              <w:textAlignment w:val="auto"/>
            </w:pPr>
            <w:r>
              <w:rPr>
                <w:rFonts w:ascii="Times New Roman"/>
                <w:b w:val="false"/>
                <w:i w:val="false"/>
                <w:color w:val="000000"/>
                <w:sz w:val="24"/>
                <w:lang w:val="pl-Pl"/>
              </w:rPr>
              <w:t>PN-B-03430:1983/Az3:2000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w budynkach mieszkalnych zamieszkania zbiorowego i użyteczności publicznej - Wymagania</w:t>
            </w:r>
          </w:p>
          <w:p>
            <w:pPr>
              <w:spacing w:before="100" w:after="0"/>
              <w:ind w:left="0"/>
              <w:jc w:val="left"/>
              <w:textAlignment w:val="auto"/>
            </w:pPr>
            <w:r>
              <w:rPr>
                <w:rFonts w:ascii="Times New Roman"/>
                <w:b w:val="false"/>
                <w:i w:val="false"/>
                <w:color w:val="000000"/>
                <w:sz w:val="24"/>
                <w:lang w:val="pl-Pl"/>
              </w:rPr>
              <w:t>(z wyjątkiem pkt 5.2.1 i 5.2.3)</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147 ust.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PN-B-03421:1978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i klimatyzacja - Parametry obliczeniowe powietrza wewnętrznego w pomieszczeniach przeznaczonych do stałego przebywania ludzi</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149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PN-B-03430:1983</w:t>
            </w:r>
          </w:p>
          <w:p>
            <w:pPr>
              <w:spacing w:before="100" w:after="0"/>
              <w:ind w:left="0"/>
              <w:jc w:val="left"/>
              <w:textAlignment w:val="auto"/>
            </w:pPr>
            <w:r>
              <w:rPr>
                <w:rFonts w:ascii="Times New Roman"/>
                <w:b w:val="false"/>
                <w:i w:val="false"/>
                <w:color w:val="000000"/>
                <w:sz w:val="24"/>
                <w:lang w:val="pl-Pl"/>
              </w:rPr>
              <w:t>PN-B-03430:1983/Az3:2000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w budynkach mieszkalnych zamieszkania zbiorowego i użyteczności publicznej - Wymagania</w:t>
            </w:r>
          </w:p>
          <w:p>
            <w:pPr>
              <w:spacing w:before="100" w:after="0"/>
              <w:ind w:left="0"/>
              <w:jc w:val="left"/>
              <w:textAlignment w:val="auto"/>
            </w:pPr>
            <w:r>
              <w:rPr>
                <w:rFonts w:ascii="Times New Roman"/>
                <w:b w:val="false"/>
                <w:i w:val="false"/>
                <w:color w:val="000000"/>
                <w:sz w:val="24"/>
                <w:lang w:val="pl-Pl"/>
              </w:rPr>
              <w:t>(w zakresie pkt 2.1.2-2.1.4; 3.1 i 4.1)</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29</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149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PN-B-03421:1978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i klimatyzacja - Parametry obliczeniowe powietrza wewnętrznego w pomieszczeniach przeznaczonych do stałego przebywania ludzi</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153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1507:2007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budynków - Przewody wentylacyjne z blachy o przekroju prostokątnym - Wymagania dotyczące wytrzymałości i szczelności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12237:2005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budynków - Sieć przewodów - Wytrzymałość i szczelność przewodów z blachy o przekroju kołowym</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153 ust. 5</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12097:2007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budynków - Sieć przewodów - Wymagania dotyczące elementów składowych sieci przewodów ułatwiających konserwację sieci przewodów</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32</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154 ust. 6</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779:2005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Przeciwpyłowe filtry powietrza do wentylacji ogólnej - Określanie parametrów filtracyjnych</w:t>
            </w:r>
          </w:p>
          <w:p>
            <w:pPr>
              <w:spacing w:before="100" w:after="0"/>
              <w:ind w:left="0"/>
              <w:jc w:val="left"/>
              <w:textAlignment w:val="auto"/>
            </w:pPr>
            <w:r>
              <w:rPr>
                <w:rFonts w:ascii="Times New Roman"/>
                <w:b w:val="false"/>
                <w:i w:val="false"/>
                <w:color w:val="000000"/>
                <w:sz w:val="24"/>
                <w:lang w:val="pl-Pl"/>
              </w:rPr>
              <w:t>(w zakresie rozdziału 4)</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33</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155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PN-B-03430:1983</w:t>
            </w:r>
          </w:p>
          <w:p>
            <w:pPr>
              <w:spacing w:before="100" w:after="0"/>
              <w:ind w:left="0"/>
              <w:jc w:val="left"/>
              <w:textAlignment w:val="auto"/>
            </w:pPr>
            <w:r>
              <w:rPr>
                <w:rFonts w:ascii="Times New Roman"/>
                <w:b w:val="false"/>
                <w:i w:val="false"/>
                <w:color w:val="000000"/>
                <w:sz w:val="24"/>
                <w:lang w:val="pl-Pl"/>
              </w:rPr>
              <w:t>PN-B-03430:1983/Az3:2000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w budynkach mieszkalnych zamieszkania zbiorowego i użyteczności publicznej - Wymagania</w:t>
            </w:r>
          </w:p>
          <w:p>
            <w:pPr>
              <w:spacing w:before="100" w:after="0"/>
              <w:ind w:left="0"/>
              <w:jc w:val="left"/>
              <w:textAlignment w:val="auto"/>
            </w:pPr>
            <w:r>
              <w:rPr>
                <w:rFonts w:ascii="Times New Roman"/>
                <w:b w:val="false"/>
                <w:i w:val="false"/>
                <w:color w:val="000000"/>
                <w:sz w:val="24"/>
                <w:lang w:val="pl-Pl"/>
              </w:rPr>
              <w:t>(w zakresie pkt 2.1.5)</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34</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157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PN-C-04753:2002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Gaz ziemny - Jakość gazu dostarczanego odbiorcom z sieci rozdzielczej</w:t>
            </w:r>
          </w:p>
          <w:p>
            <w:pPr>
              <w:spacing w:before="100" w:after="0"/>
              <w:ind w:left="0"/>
              <w:jc w:val="left"/>
              <w:textAlignment w:val="auto"/>
            </w:pPr>
            <w:r>
              <w:rPr>
                <w:rFonts w:ascii="Times New Roman"/>
                <w:b w:val="false"/>
                <w:i w:val="false"/>
                <w:color w:val="000000"/>
                <w:sz w:val="24"/>
                <w:lang w:val="pl-Pl"/>
              </w:rPr>
              <w:t>(w zakresie rozdziału 2)</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PN-C-96008:1998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Przetwory naftowe - Gazy węglowodorowe - Gazy skroplone C3-C4</w:t>
            </w:r>
          </w:p>
          <w:p>
            <w:pPr>
              <w:spacing w:before="100" w:after="0"/>
              <w:ind w:left="0"/>
              <w:jc w:val="left"/>
              <w:textAlignment w:val="auto"/>
            </w:pPr>
            <w:r>
              <w:rPr>
                <w:rFonts w:ascii="Times New Roman"/>
                <w:b w:val="false"/>
                <w:i w:val="false"/>
                <w:color w:val="000000"/>
                <w:sz w:val="24"/>
                <w:lang w:val="pl-Pl"/>
              </w:rPr>
              <w:t>(w zakresie rozdziału 3)</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163 ust. 1a</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1775:2009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Dostawa gazu - Przewody gazowe dla budynków - Maksymalne ciśnienie robocze równe 5 bar lub mniejsze - Zalecenia funkcjonalne</w:t>
            </w:r>
          </w:p>
          <w:p>
            <w:pPr>
              <w:spacing w:before="100" w:after="0"/>
              <w:ind w:left="0"/>
              <w:jc w:val="left"/>
              <w:textAlignment w:val="auto"/>
            </w:pPr>
            <w:r>
              <w:rPr>
                <w:rFonts w:ascii="Times New Roman"/>
                <w:b w:val="false"/>
                <w:i w:val="false"/>
                <w:color w:val="000000"/>
                <w:sz w:val="24"/>
                <w:lang w:val="pl-Pl"/>
              </w:rPr>
              <w:t>(w zakresie pkt 4.2)</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36</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163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10208-1:2000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Rury stalowe przewodowe dla mediów palnych - Rury o klasie wymagań 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37</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163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1775:2009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Dostawa gazu - Przewody gazowe dla budynków - Maksymalne ciśnienie robocze równe 5 bar lub mniejsze - Zalecenia funkcjonalne</w:t>
            </w:r>
          </w:p>
          <w:p>
            <w:pPr>
              <w:spacing w:before="100" w:after="0"/>
              <w:ind w:left="0"/>
              <w:jc w:val="left"/>
              <w:textAlignment w:val="auto"/>
            </w:pPr>
            <w:r>
              <w:rPr>
                <w:rFonts w:ascii="Times New Roman"/>
                <w:b w:val="false"/>
                <w:i w:val="false"/>
                <w:color w:val="000000"/>
                <w:sz w:val="24"/>
                <w:lang w:val="pl-Pl"/>
              </w:rPr>
              <w:t>(w zakresie pkt 4.2)</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166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1359:2004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Gazomierze - Gazomierze miechowe</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39</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170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PN-B-03430:1983</w:t>
            </w:r>
          </w:p>
          <w:p>
            <w:pPr>
              <w:spacing w:before="100" w:after="0"/>
              <w:ind w:left="0"/>
              <w:jc w:val="left"/>
              <w:textAlignment w:val="auto"/>
            </w:pPr>
            <w:r>
              <w:rPr>
                <w:rFonts w:ascii="Times New Roman"/>
                <w:b w:val="false"/>
                <w:i w:val="false"/>
                <w:color w:val="000000"/>
                <w:sz w:val="24"/>
                <w:lang w:val="pl-Pl"/>
              </w:rPr>
              <w:t>PN-B-03430:1983/Az3:2000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Wentylacja w budynkach mieszkalnych zamieszkania zbiorowego i użyteczności publicznej - Wymagania</w:t>
            </w:r>
          </w:p>
          <w:p>
            <w:pPr>
              <w:spacing w:before="100" w:after="0"/>
              <w:ind w:left="0"/>
              <w:jc w:val="left"/>
              <w:textAlignment w:val="auto"/>
            </w:pPr>
            <w:r>
              <w:rPr>
                <w:rFonts w:ascii="Times New Roman"/>
                <w:b w:val="false"/>
                <w:i w:val="false"/>
                <w:color w:val="000000"/>
                <w:sz w:val="24"/>
                <w:lang w:val="pl-Pl"/>
              </w:rPr>
              <w:t>(z wyjątkiem pkt 5.2.1 i 5.2.3)</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176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PN-B-02431-1:1999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Ogrzewnictwo - Kotłownie wbudowane na paliwa gazowe o gęstości względnej mniejszej niż 1 - Wymagania</w:t>
            </w:r>
          </w:p>
          <w:p>
            <w:pPr>
              <w:spacing w:before="100" w:after="0"/>
              <w:ind w:left="0"/>
              <w:jc w:val="left"/>
              <w:textAlignment w:val="auto"/>
            </w:pPr>
            <w:r>
              <w:rPr>
                <w:rFonts w:ascii="Times New Roman"/>
                <w:b w:val="false"/>
                <w:i w:val="false"/>
                <w:color w:val="000000"/>
                <w:sz w:val="24"/>
                <w:lang w:val="pl-Pl"/>
              </w:rPr>
              <w:t>(w zakresie pkt 2.2 z wyłączeniem 2.2.1.4; 2.2.1.8; 2.2.2.4 i 2.2.2.5 oraz pkt 2.3 z wyłączeniem 2.3.8.1; 2.3.8.2; 2.3.9 i 2.3.14)</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41</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180</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308 S2:2007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Identyfikacja żył w kablach i przewodach oraz w przewodach sznurowych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364-4-481:1994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zapewniająca bezpieczeństwo - Dobór środków ochrony w zależności od wpływów zewnętrznych - Wybór środków ochrony przeciwporażeniowej w zależności od wpływów zewnętrznych</w:t>
            </w:r>
          </w:p>
          <w:p>
            <w:pPr>
              <w:spacing w:before="100" w:after="0"/>
              <w:ind w:left="0"/>
              <w:jc w:val="left"/>
              <w:textAlignment w:val="auto"/>
            </w:pPr>
            <w:r>
              <w:rPr>
                <w:rFonts w:ascii="Times New Roman"/>
                <w:b w:val="false"/>
                <w:i w:val="false"/>
                <w:color w:val="000000"/>
                <w:sz w:val="24"/>
                <w:lang w:val="pl-Pl"/>
              </w:rPr>
              <w:t>(w zakresie pkt 481.3.1.1)</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PN-N-01256-02:1992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Znaki bezpieczeństwa - Ewakuacja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PN-B-02151-02:1987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pomieszczeń w budynkach - Dopuszczalne wartości poziomu dźwięku w pomieszczeniach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PN-B-02171:1988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wpływu drgań na ludzi w budynkach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PN-E-05010:1991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Zakresy napięciowe instalacji elektrycznych w obiektach budowlanych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PN-E-05115:2002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elektroenergetyczne prądu przemiennego o napięciu wyższym od 1 kV</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PN-E-08501:1988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Urządzenia elektryczne - Tablice i znaki bezpieczeństwa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12464-1:2004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Światło i oświetlenie - Oświetlenie miejsc pracy - Część 1: Miejsca pracy we wnętrzach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50160:2002</w:t>
            </w:r>
          </w:p>
          <w:p>
            <w:pPr>
              <w:spacing w:before="100" w:after="0"/>
              <w:ind w:left="0"/>
              <w:jc w:val="left"/>
              <w:textAlignment w:val="auto"/>
            </w:pPr>
            <w:r>
              <w:rPr>
                <w:rFonts w:ascii="Times New Roman"/>
                <w:b w:val="false"/>
                <w:i w:val="false"/>
                <w:color w:val="000000"/>
                <w:sz w:val="24"/>
                <w:lang w:val="pl-Pl"/>
              </w:rPr>
              <w:t>PN-EN 50160:2002/AC:2004</w:t>
            </w:r>
          </w:p>
          <w:p>
            <w:pPr>
              <w:spacing w:before="100" w:after="0"/>
              <w:ind w:left="0"/>
              <w:jc w:val="left"/>
              <w:textAlignment w:val="auto"/>
            </w:pPr>
            <w:r>
              <w:rPr>
                <w:rFonts w:ascii="Times New Roman"/>
                <w:b w:val="false"/>
                <w:i w:val="false"/>
                <w:color w:val="000000"/>
                <w:sz w:val="24"/>
                <w:lang w:val="pl-Pl"/>
              </w:rPr>
              <w:t>PN-EN 50160:2002/Apl:2005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Parametry napięcia zasilającego w publicznych sieciach rozdzielczych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50310:2007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Stosowanie połączeń wyrównawczych i uziemiających w budynkach z zainstalowanym sprzętem informatycznym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60364-1:2010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1: Wymagania podstawowe, ustalanie ogólnych charakterystyk, definicje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60364-4-41:2009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4-41: Ochrona dla zapewnienia bezpieczeństwa - Ochrona przed porażeniem elektrycznym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60364-4-42:1999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skutkami oddziaływania cieplnego</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60364-4-43:1999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prądem przetężeniowym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60364-4-442:1999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przepięciami - Ochrona instalacji niskiego napięcia przed przejściowymi przepięciami i uszkodzeniami przy doziemieniach w sieciach wysokiego napięcia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60364-4-443:1999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przepięciami - Ochrona przed przepięciami atmosferycznymi lub łączeniowymi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60364-4-444:2001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przepięciami - Ochrona przed zakłóceniami elektromagnetycznymi (EMI) w instalacjach obiektów budowlanych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60364-4-45:1999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obniżeniem napięcia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60364-4-473:1999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Stosowanie środków ochrony zapewniających bezpieczeństwo - Środki ochrony przed prądem przetężeniowym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60364-4-482:1999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Dobór środków ochrony w zależności od wpływów zewnętrznych - Ochrona przeciwpożarowa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60364-5-51:2000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Postanowienia ogólne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60364-5-52:2002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Oprzewodowanie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60364-5-523:2001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Obciążalność prądowa długotrwała przewodów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60364-5-53:2000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Aparatura rozdzielcza i sterownicza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60364-5-534:2003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Urządzenia do ochrony przed przepięciami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60364-5-537:1999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Aparatura rozdzielcza i sterownicza - Urządzenia do odłączania izolacyjnego i łączenia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60364-5-54:2010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5-54: Dobór i montaż wyposażenia elektrycznego - Uziemienia, przewody ochronne i przewody połączeń ochronnych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60364-5-551:2003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Inne wyposażenie - Niskonapięciowe zespoły prądotwórcze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60364-5-559:2010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Część 5-55: Dobór i montaż wyposażenia elektrycznego - Inne wyposażenie - Sekcja 559: Oprawy oświetleniowe i instalacje oświetleniowe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60364-5-56:1999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Instalacje bezpieczeństwa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60364-6:2008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6: Sprawdzanie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60364-7-701:2010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7-701: Wymagania dotyczące specjalnych instalacji lub lokalizacji - Pomieszczenia wyposażone w wannę lub prysznic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60364-7-702:1999</w:t>
            </w:r>
          </w:p>
          <w:p>
            <w:pPr>
              <w:spacing w:before="100" w:after="0"/>
              <w:ind w:left="0"/>
              <w:jc w:val="left"/>
              <w:textAlignment w:val="auto"/>
            </w:pPr>
            <w:r>
              <w:rPr>
                <w:rFonts w:ascii="Times New Roman"/>
                <w:b w:val="false"/>
                <w:i w:val="false"/>
                <w:color w:val="000000"/>
                <w:sz w:val="24"/>
                <w:lang w:val="pl-Pl"/>
              </w:rPr>
              <w:t>PN-IEC 60364-7-702:1999/Apl:2002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Wymagania dotyczące specjalnych instalacji lub lokalizacji - Baseny pływackie i inne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60364-7-703:2007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Część 7-703: Wymagania dotyczące specjalnych instalacji lub lokalizacji - Pomieszczenia i kabiny zawierające ogrzewacze sauny</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60364-7-704:2010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7-704: Wymagania dotyczące specjalnych instalacji lub lokalizacji - Instalacje na terenie budowy i rozbiórki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60364-7-705:1999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Wymagania dotyczące specjalnych instalacji lub lokalizacji - Instalacje elektryczne w gospodarstwach rolniczych i ogrodniczych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60364-7-706:2000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Wymagania dotyczące specjalnych instalacji lub lokalizacji - Przestrzenie ograniczone powierzchniami przewodzącymi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60364-7-714:2003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Wymagania dotyczące specjalnych instalacji lub lokalizacji - Instalacje oświetlenia zewnętrznego</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60364-7-715:2006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Część 7-715: Wymagania dotyczące specjalnych instalacji lub lokalizacji - Instalacje oświetleniowe o bardzo niskim napięciu</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60364-7-740:2009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Część 7-740: Wymagania dotyczące specjalnych instalacji lub lokalizacji - Tymczasowe instalacje elektryczne obiektów, urządzeń rozrywkowych i straganów na terenie targów, wesołych miasteczek i cyrków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60445:2010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Zasady podstawowe i bezpieczeństwa przy współdziałaniu człowieka z maszyną, znakowanie i identyfikacja - Identyfikacja zacisków urządzeń i zakończeń przewodów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60446:2010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Zasady podstawowe i bezpieczeństwa przy współdziałaniu człowieka z maszyną, znakowanie i identyfikacja - Identyfikacja przewodów kolorami albo znakami alfanumerycznymi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60529:2003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Stopnie ochrony zapewnianej przez obudowy (kod IP)</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61140:2005</w:t>
            </w:r>
          </w:p>
          <w:p>
            <w:pPr>
              <w:spacing w:before="100" w:after="0"/>
              <w:ind w:left="0"/>
              <w:jc w:val="left"/>
              <w:textAlignment w:val="auto"/>
            </w:pPr>
            <w:r>
              <w:rPr>
                <w:rFonts w:ascii="Times New Roman"/>
                <w:b w:val="false"/>
                <w:i w:val="false"/>
                <w:color w:val="000000"/>
                <w:sz w:val="24"/>
                <w:lang w:val="pl-Pl"/>
              </w:rPr>
              <w:t>PN-EN 61140:2005/Al:2008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przed porażeniem prądem elektrycznym - Wspólne aspekty instalacji i urządzeń</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61293:2000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Znakowanie urządzeń elektrycznych danymi znamionowymi dotyczącymi zasilania elektrycznego - Wymagania bezpieczeństwa</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42</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181 ust. 7</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1838:2005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Zastosowania oświetlenia - Oświetlenie awaryjne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50172:2005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Systemy awaryjnego oświetlenia ewakuacyjnego</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60364-5-56:1999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Instalacje bezpieczeństwa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43</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184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PN-HD 60364-5-54:2010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niskiego napięcia - Część 5-54: Dobór i montaż wyposażenia elektrycznego - Uziemienia, przewody ochronne i przewody połączeń ochronnych</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44</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184 ust.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62305-1:2008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odgromowa - Część 1: Zasady ogólne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62305-2:2008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odgromowa - Część 2: Zarządzanie ryzykiem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62305-3:2009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odgromowa - Część 3: Uszkodzenia fizyczne obiektów i zagrożenie życia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62305-4:2009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odgromowa - Część 4: Urządzenia elektryczne i elektroniczne w obiektach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60364-4-443:1999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Ochrona dla zapewnienia bezpieczeństwa - Ochrona przed przepięciami - Ochrona przed przepięciami atmosferycznymi lub łączeniowymi</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45</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186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PN-IEC 60364-5-52:2002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Instalacje elektryczne w obiektach budowlanych - Dobór i montaż wyposażenia elektrycznego - Oprzewodowanie</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46</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187 ust.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1363-1:2001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Badania odporności ogniowej - Część 1: Wymagania ogólne</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47</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187 ust. 5</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50200:2003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Metoda badania palności cienkich przewodów i kabli bez ochrony specjalnej stosowanych w obwodach zabezpieczających</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47a</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192b</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50174-2:2010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Technika Informatyczna - Instalacje okablowania - Część 2: Planowanie i wykonywanie instalacji wewnątrz budynków</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48</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196 ust. 2 i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PN-B-02151-02:1987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pomieszczeń w budynkach - Dopuszczalne wartości poziomu dźwięku w pomieszczeniach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PN-B-02171:1988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wpływu drgań na ludzi w budynkach</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49</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204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PN-B-02000:1982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Zasady ustalania wartości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PN-B-02001:1982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Obciążenia stałe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PN-B-02003:1982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Obciążenia zmienne technologiczne - Podstawowe obciążenia technologiczne i montażowe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PN-B-02004:1982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Obciążenia zmienne technologiczne - Obciążenia pojazdami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PN-B-02005:1986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Obciążenia suwnicami pomostowymi, wciągarkami i wciągnikami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PN-B-02010:1980</w:t>
            </w:r>
          </w:p>
          <w:p>
            <w:pPr>
              <w:spacing w:before="100" w:after="0"/>
              <w:ind w:left="0"/>
              <w:jc w:val="left"/>
              <w:textAlignment w:val="auto"/>
            </w:pPr>
            <w:r>
              <w:rPr>
                <w:rFonts w:ascii="Times New Roman"/>
                <w:b w:val="false"/>
                <w:i w:val="false"/>
                <w:color w:val="000000"/>
                <w:sz w:val="24"/>
                <w:lang w:val="pl-Pl"/>
              </w:rPr>
              <w:t>PN-B-02010:1980/Az1:2006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w obliczeniach statycznych - Obciążenie śniegiem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PN-B-02011:1977</w:t>
            </w:r>
          </w:p>
          <w:p>
            <w:pPr>
              <w:spacing w:before="100" w:after="0"/>
              <w:ind w:left="0"/>
              <w:jc w:val="left"/>
              <w:textAlignment w:val="auto"/>
            </w:pPr>
            <w:r>
              <w:rPr>
                <w:rFonts w:ascii="Times New Roman"/>
                <w:b w:val="false"/>
                <w:i w:val="false"/>
                <w:color w:val="000000"/>
                <w:sz w:val="24"/>
                <w:lang w:val="pl-Pl"/>
              </w:rPr>
              <w:t>PN-B-02011:1977/Az1:2009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w obliczeniach statycznych - Obciążenie wiatrem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PN-B-02013:1987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Obciążenie budowli - Obciążenia zmienne środowiskowe - Obciążenie oblodzeniem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PN-B-02014:1988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Obciążenie gruntem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PN-B-02015:1986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Obciążenia zmienne środowiskowe - Obciążenie temperaturą</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PN-B-03001:1976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i podłoża budowli - Ogólne zasady obliczeń</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PN-B-03002:2007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murowe - Projektowanie i obliczanie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PN-B-03020:1981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Grunty budowlane - Posadowienie bezpośrednie budowli - Obliczenia statyczne i projektowanie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PN-B-03150:2000</w:t>
            </w:r>
          </w:p>
          <w:p>
            <w:pPr>
              <w:spacing w:before="100" w:after="0"/>
              <w:ind w:left="0"/>
              <w:jc w:val="left"/>
              <w:textAlignment w:val="auto"/>
            </w:pPr>
            <w:r>
              <w:rPr>
                <w:rFonts w:ascii="Times New Roman"/>
                <w:b w:val="false"/>
                <w:i w:val="false"/>
                <w:color w:val="000000"/>
                <w:sz w:val="24"/>
                <w:lang w:val="pl-Pl"/>
              </w:rPr>
              <w:t>PN-B-03150:2000/Az1:2001</w:t>
            </w:r>
          </w:p>
          <w:p>
            <w:pPr>
              <w:spacing w:before="100" w:after="0"/>
              <w:ind w:left="0"/>
              <w:jc w:val="left"/>
              <w:textAlignment w:val="auto"/>
            </w:pPr>
            <w:r>
              <w:rPr>
                <w:rFonts w:ascii="Times New Roman"/>
                <w:b w:val="false"/>
                <w:i w:val="false"/>
                <w:color w:val="000000"/>
                <w:sz w:val="24"/>
                <w:lang w:val="pl-Pl"/>
              </w:rPr>
              <w:t>PN-B-03150:2000/Az2:2003</w:t>
            </w:r>
          </w:p>
          <w:p>
            <w:pPr>
              <w:spacing w:before="100" w:after="0"/>
              <w:ind w:left="0"/>
              <w:jc w:val="left"/>
              <w:textAlignment w:val="auto"/>
            </w:pPr>
            <w:r>
              <w:rPr>
                <w:rFonts w:ascii="Times New Roman"/>
                <w:b w:val="false"/>
                <w:i w:val="false"/>
                <w:color w:val="000000"/>
                <w:sz w:val="24"/>
                <w:lang w:val="pl-Pl"/>
              </w:rPr>
              <w:t>PN-B-03150:2000/Az3:2004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drewniane - Obliczenia statyczne i projektowanie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PN-B-03200:1990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stalowe - Obliczenia statyczne i projektowanie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PN-B-03215:1998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stalowe - Połączenia z fundamentami - Projektowanie i wykonanie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PN-B-03230:1984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Lekkie ściany osłonowe i przekrycia dachowe z płyt warstwowych i żebrowych - Obliczenia statyczne i projektowanie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PN-B-03263:2000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betonowe, żelbetowe i sprężone wykonywane z kruszywowych betonów lekkich - Obliczenia statyczne i projektowanie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PN-B-03264:2002</w:t>
            </w:r>
          </w:p>
          <w:p>
            <w:pPr>
              <w:spacing w:before="100" w:after="0"/>
              <w:ind w:left="0"/>
              <w:jc w:val="left"/>
              <w:textAlignment w:val="auto"/>
            </w:pPr>
            <w:r>
              <w:rPr>
                <w:rFonts w:ascii="Times New Roman"/>
                <w:b w:val="false"/>
                <w:i w:val="false"/>
                <w:color w:val="000000"/>
                <w:sz w:val="24"/>
                <w:lang w:val="pl-Pl"/>
              </w:rPr>
              <w:t>PN-B-03264:2002/Ap1:2004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betonowe, żelbetowe i sprężone - Obliczenia statyczne i projektowanie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PN-B-03300:2006</w:t>
            </w:r>
          </w:p>
          <w:p>
            <w:pPr>
              <w:spacing w:before="100" w:after="0"/>
              <w:ind w:left="0"/>
              <w:jc w:val="left"/>
              <w:textAlignment w:val="auto"/>
            </w:pPr>
            <w:r>
              <w:rPr>
                <w:rFonts w:ascii="Times New Roman"/>
                <w:b w:val="false"/>
                <w:i w:val="false"/>
                <w:color w:val="000000"/>
                <w:sz w:val="24"/>
                <w:lang w:val="pl-Pl"/>
              </w:rPr>
              <w:t>PN-B-03300:2006/Ap1:2008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Konstrukcje zespolone stalowo-betonowe - Obliczenia statyczne i projektowanie</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1990</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Podstawy projektowania konstrukcji</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1991</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1: Oddziaływania na konstrukcje</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1992</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2: Projektowanie konstrukcji z betonu</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1993</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3: Projektowanie konstrukcji stalowych</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1994</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4: Projektowanie konstrukcji stalowo-betonowych</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1995</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5: Projektowanie konstrukcji drewnianych</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1996</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6: Projektowanie konstrukcji murowych</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1997</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7: Projektowanie geotechniczne</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1999</w:t>
            </w:r>
            <w:r>
              <w:rPr>
                <w:rFonts w:ascii="Times New Roman"/>
                <w:b w:val="false"/>
                <w:i w:val="false"/>
                <w:color w:val="000000"/>
                <w:sz w:val="24"/>
                <w:vertAlign w:val="superscript"/>
                <w:lang w:val="pl-Pl"/>
              </w:rPr>
              <w:t>*)</w:t>
            </w:r>
            <w:r>
              <w:rPr>
                <w:rFonts w:ascii="Times New Roman"/>
                <w:b w:val="false"/>
                <w:i w:val="false"/>
                <w:color w:val="000000"/>
                <w:sz w:val="24"/>
                <w:lang w:val="pl-Pl"/>
              </w:rPr>
              <w:t>:</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9: Projektowanie konstrukcji aluminiowych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(wszystkie części norm)</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208</w:t>
            </w:r>
          </w:p>
          <w:p>
            <w:pPr>
              <w:spacing w:before="100" w:after="0"/>
              <w:ind w:left="0"/>
              <w:jc w:val="left"/>
              <w:textAlignment w:val="auto"/>
            </w:pPr>
            <w:r>
              <w:rPr>
                <w:rFonts w:ascii="Times New Roman"/>
                <w:b w:val="false"/>
                <w:i w:val="false"/>
                <w:color w:val="000000"/>
                <w:sz w:val="24"/>
                <w:lang w:val="pl-Pl"/>
              </w:rPr>
              <w:t>§ 208a</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81-58:2005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Przepisy bezpieczeństwa dotyczące budowy i instalowania dźwigów - Badania i próby - Część 58: Próba odporności ogniowej drzwi przystankowych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1021-1:2007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Meble - Ocena zapalności mebli tapicerowanych - Część 1: Źródło zapłonu: tlący się papieros</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1021-2:2007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Meble - Ocena zapalności mebli tapicerowanych - Część 2: Źródło zapłonu: równoważnik płomienia zapałki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1991-1-2:2006</w:t>
            </w:r>
          </w:p>
          <w:p>
            <w:pPr>
              <w:spacing w:before="100" w:after="0"/>
              <w:ind w:left="0"/>
              <w:jc w:val="left"/>
              <w:textAlignment w:val="auto"/>
            </w:pPr>
            <w:r>
              <w:rPr>
                <w:rFonts w:ascii="Times New Roman"/>
                <w:b w:val="false"/>
                <w:i w:val="false"/>
                <w:color w:val="000000"/>
                <w:sz w:val="24"/>
                <w:lang w:val="pl-Pl"/>
              </w:rPr>
              <w:t>PN-EN 1991-1-2:2006/AC:2009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Eurokod 1: Oddziaływania na konstrukcje - Część 1-2: Oddziaływania ogólne - Oddziaływania na konstrukcje w warunkach pożaru</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PN-B-02852:2001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przeciwpożarowa budynków - Obliczanie gęstości obciążenia ogniowego oraz wyznaczanie względnego czasu trwania pożaru</w:t>
            </w:r>
          </w:p>
          <w:p>
            <w:pPr>
              <w:spacing w:before="100" w:after="0"/>
              <w:ind w:left="0"/>
              <w:jc w:val="left"/>
              <w:textAlignment w:val="auto"/>
            </w:pPr>
            <w:r>
              <w:rPr>
                <w:rFonts w:ascii="Times New Roman"/>
                <w:b w:val="false"/>
                <w:i w:val="false"/>
                <w:color w:val="000000"/>
                <w:sz w:val="24"/>
                <w:lang w:val="pl-Pl"/>
              </w:rPr>
              <w:t>(w zakresie części dotyczącej gęstości obciążenia ogniowego - pkt 2)</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PN-B-02855:1988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przeciwpożarowa budynków - Metoda badania wydzielania toksycznych produktów rozkładu i spalania materiałów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PN-B-02867:1990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przeciwpożarowa budynków - Metoda badania stopnia rozprzestrzeniania ognia przez ściany</w:t>
            </w:r>
          </w:p>
          <w:p>
            <w:pPr>
              <w:spacing w:before="100" w:after="0"/>
              <w:ind w:left="0"/>
              <w:jc w:val="left"/>
              <w:textAlignment w:val="auto"/>
            </w:pPr>
            <w:r>
              <w:rPr>
                <w:rFonts w:ascii="Times New Roman"/>
                <w:b w:val="false"/>
                <w:i w:val="false"/>
                <w:color w:val="000000"/>
                <w:sz w:val="24"/>
                <w:lang w:val="pl-Pl"/>
              </w:rPr>
              <w:t>(w zakresie części dotyczącej ścian zewnętrznych przy działaniu ognia od strony elewacji)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6940: 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Wyroby włókiennicze - Zachowanie się podczas palenia - Wyznaczanie zapalności pionowo umieszczonych próbek</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6941: 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Wyroby włókiennicze - Zachowanie się podczas palenia - Pomiar właściwości rozprzestrzeniania się płomienia na pionowo umieszczonych próbkach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13501-1+A1: 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Klasyfikacja ogniowa wyrobów budowlanych i elementów budynków - Część 1: Klasyfikacja na podstawie badań reakcji na ogień</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13501-2+A1: 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Klasyfikacja ogniowa wyrobów budowlanych i elementów budynków - Część 2: Klasyfikacja na podstawie badań odporności ogniowej, z wyłączeniem instalacji wentylacyjnej</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13501-3+A1: 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Klasyfikacja ogniowa wyrobów budowlanych i elementów budynków - Część 3: Klasyfikacja na podstawie badań odporności ogniowej wyrobów i elementów stosowanych w instalacjach użytkowych w budynkach: ognioodpornych przewodów wentylacyjnych i przeciwpożarowych klap odcinających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13501-4+A1: 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Klasyfikacja ogniowa wyrobów budowlanych i elementów budynków - Część 4: Klasyfikacja na podstawie wyników badań odporności ogniowej elementów systemów kontroli rozprzestrzeniania dymu</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13501-5+A1: 2010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Klasyfikacja ogniowa wyrobów budowlanych i elementów budynków - Część 5: Klasyfikacja na podstawie wyników badań oddziaływania ognia zewnętrznego na dachy</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51</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253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81-72:2005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Przepisy bezpieczeństwa dotyczące budowy i instalowania dźwigów - Szczególne zastosowania dźwigów osobowych i towarowych - Część 72: Dźwigi dla straży pożarnej</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52</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258 ust. 1a</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6940:2005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Wyroby włókiennicze - Zachowanie się podczas palenia - Wyznaczanie zapalności pionowo umieszczonych próbek</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6941:2005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Wyroby włókiennicze - Zachowanie się podczas palenia - Pomiar właściwości rozprzestrzeniania się płomienia na pionowo umieszczonych próbkach</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53</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261 pkt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1021-2:2007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Meble - Ocena zapalności mebli tapicerowanych - Część 2: Źródło zapłonu: równoważnik płomienia zapałki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1021-1:2007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Meble - Ocena zapalności mebli tapicerowanych - Część 1: Źródło zapłonu: tlący się papieros</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PN-B-02855:1988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przeciwpożarowa budynków - Metoda badania wydzielania toksycznych produktów rozkładu i spalania materiałów</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54</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266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PN-B-02870:1993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Badania ogniowe - Małe kominy - Badania w podwyższonych temperaturach</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55</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287 pkt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PN-N-01256-02:1992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Znaki bezpieczeństwa - Ewakuacja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PN-N-01256-5:1998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Znaki bezpieczeństwa - Zasady umieszczania znaków bezpieczeństwa na drogach ewakuacyjnych i drogach pożarowych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PN-ISO 7010:2006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Symbole graficzne - Barwy bezpieczeństwa i znaki bezpieczeństwa - Znaki bezpieczeństwa stosowane w miejscach pracy i w obszarach użyteczności publicznej</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56</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287 pkt 6</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patrz: Polskie Normy powołane w § 180</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57</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288 pkt 5</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PN-N-01256-02:1992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Znaki bezpieczeństwa - Ewakuacja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PN-N-01256-5:1998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Znaki bezpieczeństwa - Zasady umieszczania znaków bezpieczeństwa na drogach ewakuacyjnych i drogach pożarowych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PN-ISO 7010:2006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Symbole graficzne - Barwy bezpieczeństwa i znaki bezpieczeństwa - Znaki bezpieczeństwa stosowane w miejscach pracy i w obszarach użyteczności publicznej</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58</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288 pkt 7</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patrz: Polskie Normy powołane w § 180</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59</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298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PN-B-02003:1982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Obciążenia budowli - Obciążenia zmienne technologiczne - Podstawowe obciążenia technologiczne i montażowe</w:t>
            </w:r>
          </w:p>
          <w:p>
            <w:pPr>
              <w:spacing w:before="100" w:after="0"/>
              <w:ind w:left="0"/>
              <w:jc w:val="left"/>
              <w:textAlignment w:val="auto"/>
            </w:pPr>
            <w:r>
              <w:rPr>
                <w:rFonts w:ascii="Times New Roman"/>
                <w:b w:val="false"/>
                <w:i w:val="false"/>
                <w:color w:val="000000"/>
                <w:sz w:val="24"/>
                <w:lang w:val="pl-Pl"/>
              </w:rPr>
              <w:t>(w zakresie pkt 3.6)</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60</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305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PN-E-05204:1994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przed elektrycznością statyczną - Ochrona obiektów, instalacji i urządzeń - Wymagania</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61</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PN-B-02151-02:1987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pomieszczeń w budynkach - Dopuszczalne wartości poziomu dźwięku w pomieszczeniach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PN-B-02170:1985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szkodliwości drgań przekazywanych przez podłoże na budynki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PN-B-02171:1988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wpływu drgań na ludzi w budynkach</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62</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325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PN-B-02151-02:1987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pomieszczeń w budynkach - Dopuszczalne wartości poziomu dźwięku w pomieszczeniach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PN-B-02170:1985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szkodliwości drgań przekazywanych przez podłoże na budynki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PN-B-02171:1988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wpływu drgań na ludzi w budynkach</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63</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325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PN-B-02151-3:1999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w budynkach - Izolacyjność akustyczna przegród w budynkach oraz izolacyjność akustyczna elementów budowlanych - Wymagania</w:t>
            </w:r>
          </w:p>
          <w:p>
            <w:pPr>
              <w:spacing w:before="100" w:after="0"/>
              <w:ind w:left="0"/>
              <w:jc w:val="left"/>
              <w:textAlignment w:val="auto"/>
            </w:pPr>
            <w:r>
              <w:rPr>
                <w:rFonts w:ascii="Times New Roman"/>
                <w:b w:val="false"/>
                <w:i w:val="false"/>
                <w:color w:val="000000"/>
                <w:sz w:val="24"/>
                <w:lang w:val="pl-Pl"/>
              </w:rPr>
              <w:t>(w zakresie pkt 1, 2, 6, 8 i 9.)</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64</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326 ust. 1</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PN-B-02151-02:1987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pomieszczeń w budynkach - Dopuszczalne wartości poziomu dźwięku w pomieszczeniach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PN-B-02156:1987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Metody pomiaru dźwięku A w budynkach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PN-B-02171:1988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wpływu drgań na ludzi w budynkach</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65</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326 ust.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140-4:2000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izolacyjności akustycznej w budynkach i izolacyjności akustycznej elementów budowlanych - Pomiary terenowe izolacyjności od dźwięków powietrznych między pomieszczeniami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140-5:1999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izolacyjności akustycznej w budynkach i izolacyjności akustycznej elementów budowlanych - Pomiary terenowe izolacyjności akustycznej od dźwięków powietrznych ściany zewnętrznej i jej elementów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140-6:1999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izolacyjności akustycznej w budynkach i izolacyjności akustycznej elementów budowlanych - Pomiary laboratoryjne izolacyjności od dźwięków uderzeniowych stropów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140-7:2000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izolacyjności akustycznej w budynkach i izolacyjności akustycznej elementów budowlanych - Pomiary terenowe izolacyjności od dźwięków uderzeniowych stropów</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140-8:1999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izolacyjności akustycznej w budynkach i izolacyjności akustycznej elementów budowlanych - Pomiary laboratoryjne tłumienia dźwięków uderzeniowych przez podłogi na masywnym stropie wzorcowym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140-12:2001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izolacyjności akustycznej w budynkach i izolacyjności akustycznej elementów budowlanych - Część 12: Pomiar laboratoryjny izolacyjności od dźwięków powietrznych i uderzeniowych podniesionej podłogi pomiędzy dwoma sąsiednimi pomieszczeniami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20140-3:1999</w:t>
            </w:r>
          </w:p>
          <w:p>
            <w:pPr>
              <w:spacing w:before="100" w:after="0"/>
              <w:ind w:left="0"/>
              <w:jc w:val="left"/>
              <w:textAlignment w:val="auto"/>
            </w:pPr>
            <w:r>
              <w:rPr>
                <w:rFonts w:ascii="Times New Roman"/>
                <w:b w:val="false"/>
                <w:i w:val="false"/>
                <w:color w:val="000000"/>
                <w:sz w:val="24"/>
                <w:lang w:val="pl-Pl"/>
              </w:rPr>
              <w:t>PN-EN 20140-3:1999/A1:2007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izolacyjności akustycznej w budynkach i izolacyjności akustycznej elementów budowlanych - Pomiary laboratoryjne izolacyjności od dźwięków powietrznych elementów budowlanych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20140-9:1998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Pomiary izolacyjności akustycznej w budynkach i izolacyjności akustycznej elementów budowlanych - Pomiar laboratoryjny izolacyjności od dźwięków powietrznych, dla sufitów podwieszonych z przestrzenią nad sufitem, mierzonej pomiędzy dwoma sąsiednimi pomieszczeniami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20140-10:1994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Pomiary izolacyjności akustycznej w budynkach i izolacyjności akustycznej elementów budowlanych - Pomiary laboratoryjne izolacyjności od dźwięków powietrznych małych elementów budowlanych</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66</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326 ust.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PN-B-02151-3:1999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w budynkach - Izolacyjność akustyczna przegród w budynkach oraz izolacyjność akustyczna elementów budowlanych - Wymagania</w:t>
            </w:r>
          </w:p>
          <w:p>
            <w:pPr>
              <w:spacing w:before="100" w:after="0"/>
              <w:ind w:left="0"/>
              <w:jc w:val="left"/>
              <w:textAlignment w:val="auto"/>
            </w:pPr>
            <w:r>
              <w:rPr>
                <w:rFonts w:ascii="Times New Roman"/>
                <w:b w:val="false"/>
                <w:i w:val="false"/>
                <w:color w:val="000000"/>
                <w:sz w:val="24"/>
                <w:lang w:val="pl-Pl"/>
              </w:rPr>
              <w:t>(w zakresie pkt 1-5; 7 i 9.)</w:t>
            </w:r>
          </w:p>
        </w:tc>
      </w:tr>
      <w:tr>
        <w:trPr>
          <w:trHeight w:val="4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67</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326 ust. 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PN-B-02151-02:1987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Ochrona przed hałasem pomieszczeń w budynkach - Dopuszczalne wartości poziomu dźwięku w pomieszczeniach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PN-B-02156:1987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budowlana - Metody pomiaru dźwięku A w budynkach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PN-B-02171:1988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wpływu drgań na ludzi w budynkach</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68</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326 ust. 5</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354:2005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Akustyka - Pomiar pochłaniania dźwięku w komorze pogłosowej</w:t>
            </w:r>
          </w:p>
        </w:tc>
      </w:tr>
      <w:tr>
        <w:trPr>
          <w:trHeight w:val="315"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69</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Załącznik nr 2</w:t>
            </w:r>
          </w:p>
          <w:p>
            <w:pPr>
              <w:spacing w:before="100" w:after="0"/>
              <w:ind w:left="0"/>
              <w:jc w:val="left"/>
              <w:textAlignment w:val="auto"/>
            </w:pPr>
            <w:r>
              <w:rPr>
                <w:rFonts w:ascii="Times New Roman"/>
                <w:b w:val="false"/>
                <w:i w:val="false"/>
                <w:color w:val="000000"/>
                <w:sz w:val="24"/>
                <w:lang w:val="pl-Pl"/>
              </w:rPr>
              <w:t>pkt 1.1. i 1.4.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6946:2008</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Komponenty budowlane i elementy budynku - Opór cieplny i współczynnik przenikania ciepła - Metoda obliczania</w:t>
            </w:r>
          </w:p>
        </w:tc>
      </w:tr>
      <w:tr>
        <w:trPr>
          <w:trHeight w:val="31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13370:2008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Cieplne właściwości użytkowe budynków - Przenoszenie ciepła przez grunt - Metody obliczania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70</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Załącznik nr 2</w:t>
            </w:r>
          </w:p>
          <w:p>
            <w:pPr>
              <w:spacing w:before="100" w:after="0"/>
              <w:ind w:left="0"/>
              <w:jc w:val="left"/>
              <w:textAlignment w:val="auto"/>
            </w:pPr>
            <w:r>
              <w:rPr>
                <w:rFonts w:ascii="Times New Roman"/>
                <w:b w:val="false"/>
                <w:i w:val="false"/>
                <w:color w:val="000000"/>
                <w:sz w:val="24"/>
                <w:lang w:val="pl-Pl"/>
              </w:rPr>
              <w:t>pkt 2.2.1.,</w:t>
            </w:r>
          </w:p>
          <w:p>
            <w:pPr>
              <w:spacing w:before="100" w:after="0"/>
              <w:ind w:left="0"/>
              <w:jc w:val="left"/>
              <w:textAlignment w:val="auto"/>
            </w:pPr>
            <w:r>
              <w:rPr>
                <w:rFonts w:ascii="Times New Roman"/>
                <w:b w:val="false"/>
                <w:i w:val="false"/>
                <w:color w:val="000000"/>
                <w:sz w:val="24"/>
                <w:lang w:val="pl-Pl"/>
              </w:rPr>
              <w:t>2.2.2., 2.2.3.</w:t>
            </w:r>
          </w:p>
          <w:p>
            <w:pPr>
              <w:spacing w:before="100" w:after="0"/>
              <w:ind w:left="0"/>
              <w:jc w:val="left"/>
              <w:textAlignment w:val="auto"/>
            </w:pPr>
            <w:r>
              <w:rPr>
                <w:rFonts w:ascii="Times New Roman"/>
                <w:b w:val="false"/>
                <w:i w:val="false"/>
                <w:color w:val="000000"/>
                <w:sz w:val="24"/>
                <w:lang w:val="pl-Pl"/>
              </w:rPr>
              <w:t>ppkt 1 i pkt 2.2.4.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13788:2003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Cieplno-wilgotnościowe właściwości komponentów budowlanych i elementów budynku - Temperatura powierzchni wewnętrznej konieczna do uniknięcia krytycznej wilgotności powierzchni i kondensacja międzywarstwowa - Metody obliczania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71</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Załącznik nr 2</w:t>
            </w:r>
          </w:p>
          <w:p>
            <w:pPr>
              <w:spacing w:before="100" w:after="0"/>
              <w:ind w:left="0"/>
              <w:jc w:val="left"/>
              <w:textAlignment w:val="auto"/>
            </w:pPr>
            <w:r>
              <w:rPr>
                <w:rFonts w:ascii="Times New Roman"/>
                <w:b w:val="false"/>
                <w:i w:val="false"/>
                <w:color w:val="000000"/>
                <w:sz w:val="24"/>
                <w:lang w:val="pl-Pl"/>
              </w:rPr>
              <w:t>pkt 2.2.3.</w:t>
            </w:r>
          </w:p>
          <w:p>
            <w:pPr>
              <w:spacing w:before="100" w:after="0"/>
              <w:ind w:left="0"/>
              <w:jc w:val="left"/>
              <w:textAlignment w:val="auto"/>
            </w:pPr>
            <w:r>
              <w:rPr>
                <w:rFonts w:ascii="Times New Roman"/>
                <w:b w:val="false"/>
                <w:i w:val="false"/>
                <w:color w:val="000000"/>
                <w:sz w:val="24"/>
                <w:lang w:val="pl-Pl"/>
              </w:rPr>
              <w:t>ppkt 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ISO 10211:2008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Mostki cieplne w budynkach - Strumienie ciepła i temperatury powierzchni - Obliczenia szczegółowe</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72</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Załącznik nr 2</w:t>
            </w:r>
          </w:p>
          <w:p>
            <w:pPr>
              <w:spacing w:before="100" w:after="0"/>
              <w:ind w:left="0"/>
              <w:jc w:val="left"/>
              <w:textAlignment w:val="auto"/>
            </w:pPr>
            <w:r>
              <w:rPr>
                <w:rFonts w:ascii="Times New Roman"/>
                <w:b w:val="false"/>
                <w:i w:val="false"/>
                <w:color w:val="000000"/>
                <w:sz w:val="24"/>
                <w:lang w:val="pl-Pl"/>
              </w:rPr>
              <w:t>pkt 2.3.2.</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12207:2001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Okna i drzwi - Przepuszczalności powietrza - Klasyfikacja</w:t>
            </w:r>
          </w:p>
        </w:tc>
      </w:tr>
      <w:tr>
        <w:trPr>
          <w:trHeight w:val="45" w:hRule="atLeast"/>
        </w:trPr>
        <w:tc>
          <w:tcPr>
            <w:tcW w:w="9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73</w:t>
            </w:r>
          </w:p>
        </w:tc>
        <w:tc>
          <w:tcPr>
            <w:tcW w:w="225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Załącznik nr 2</w:t>
            </w:r>
          </w:p>
          <w:p>
            <w:pPr>
              <w:spacing w:before="100" w:after="0"/>
              <w:ind w:left="0"/>
              <w:jc w:val="left"/>
              <w:textAlignment w:val="auto"/>
            </w:pPr>
            <w:r>
              <w:rPr>
                <w:rFonts w:ascii="Times New Roman"/>
                <w:b w:val="false"/>
                <w:i w:val="false"/>
                <w:color w:val="000000"/>
                <w:sz w:val="24"/>
                <w:lang w:val="pl-Pl"/>
              </w:rPr>
              <w:t>pkt 2.3.4.</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13829:2002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Właściwości cieplne budynków - Określanie przepuszczalności powietrznej budynków - Metoda pomiaru ciśnieniowego z użyciem wentylatora</w:t>
            </w:r>
          </w:p>
        </w:tc>
      </w:tr>
      <w:tr>
        <w:trPr>
          <w:trHeight w:val="90" w:hRule="atLeast"/>
        </w:trPr>
        <w:tc>
          <w:tcPr>
            <w:tcW w:w="9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74</w:t>
            </w:r>
          </w:p>
        </w:tc>
        <w:tc>
          <w:tcPr>
            <w:tcW w:w="22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Załącznik nr 3</w:t>
            </w: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PN-ENV 1187:2004</w:t>
            </w:r>
          </w:p>
          <w:p>
            <w:pPr>
              <w:spacing w:before="100" w:after="0"/>
              <w:ind w:left="0"/>
              <w:jc w:val="left"/>
              <w:textAlignment w:val="auto"/>
            </w:pPr>
            <w:r>
              <w:rPr>
                <w:rFonts w:ascii="Times New Roman"/>
                <w:b w:val="false"/>
                <w:i w:val="false"/>
                <w:color w:val="000000"/>
                <w:sz w:val="24"/>
                <w:lang w:val="pl-Pl"/>
              </w:rPr>
              <w:t>PN-ENV 1187:2004/A1:2007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Metody badań oddziaływania ognia zewnętrznego na dachy</w:t>
            </w:r>
          </w:p>
        </w:tc>
      </w:tr>
      <w:tr>
        <w:trPr>
          <w:trHeight w:val="9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5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PN-EN 13501-1:2008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Klasyfikacja ogniowa wyrobów budowlanych i elementów budynków - Część 1: Klasyfikacja na podstawie badań reakcji na ogień</w:t>
            </w:r>
          </w:p>
        </w:tc>
      </w:tr>
      <w:tr>
        <w:trPr>
          <w:trHeight w:val="45" w:hRule="atLeast"/>
        </w:trPr>
        <w:tc>
          <w:tcPr>
            <w:tcW w:w="941"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Polskie Normy projektowania wprowadzające europejskie normy projektowania konstrukcji - Eurokody, zatwierdzone i opublikowane w języku polskim, mogą być stosowane do projektowania konstrukcji, jeżeli obejmują one wszystkie niezbędne aspekty związane z zaprojektowaniem tej konstrukcji (stanowią kompletny zestaw norm umożliwiający projektowanie). Projektowanie każdego rodzaju konstrukcji wymaga stosowania PN-EN 1990 i PN-EN 1991.</w:t>
            </w:r>
          </w:p>
        </w:tc>
      </w:tr>
    </w:tbl>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2 </w:t>
      </w:r>
    </w:p>
    <w:p>
      <w:pPr>
        <w:spacing w:before="100" w:after="0"/>
        <w:ind w:left="0"/>
        <w:jc w:val="center"/>
        <w:textAlignment w:val="auto"/>
      </w:pPr>
      <w:r>
        <w:rPr>
          <w:rFonts w:ascii="Times New Roman"/>
          <w:b/>
          <w:i w:val="false"/>
          <w:color w:val="000000"/>
          <w:sz w:val="24"/>
          <w:lang w:val="pl-Pl"/>
        </w:rPr>
        <w:t>WYMAGANIA IZOLACYJNOŚCI CIEPLNEJ I INNE WYMAGANIA ZWIĄZANE Z OSZCZĘDNOŚCIĄ ENERGII</w:t>
      </w:r>
    </w:p>
    <w:p>
      <w:pPr>
        <w:spacing w:before="320"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1. </w:t>
      </w:r>
    </w:p>
    <w:p>
      <w:pPr>
        <w:spacing w:before="100" w:after="0"/>
        <w:ind w:left="0"/>
        <w:jc w:val="center"/>
        <w:textAlignment w:val="auto"/>
      </w:pPr>
      <w:r>
        <w:rPr>
          <w:rFonts w:ascii="Times New Roman"/>
          <w:b/>
          <w:i w:val="false"/>
          <w:color w:val="000000"/>
          <w:sz w:val="24"/>
          <w:lang w:val="pl-Pl"/>
        </w:rPr>
        <w:t> Izolacyjność cieplna przegród</w:t>
      </w:r>
    </w:p>
    <w:p>
      <w:pPr>
        <w:spacing w:after="0"/>
        <w:ind w:left="0"/>
        <w:jc w:val="left"/>
        <w:textAlignment w:val="auto"/>
      </w:pPr>
      <w:r>
        <w:rPr>
          <w:rFonts w:ascii="Times New Roman"/>
          <w:b w:val="false"/>
          <w:i w:val="false"/>
          <w:color w:val="000000"/>
          <w:sz w:val="24"/>
          <w:lang w:val="pl-Pl"/>
        </w:rPr>
        <w:t xml:space="preserve"> 1.1. Wartości współczynnika przenikania ciepła U</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 xml:space="preserve"> ścian, dachów, stropów i stropodachów dla wszystkich rodzajów budynków, uwzględniające poprawki ze względu na pustki powietrzne w warstwie izolacji, łączniki mechaniczne przechodzące przez warstwę izolacyjną oraz opady na dach o odwróconym układzie warstw, obliczone zgodnie z Polskimi Normami dotyczącymi obliczania oporu cieplnego i współczynnika przenikania ciepła oraz przenoszenia ciepła przez grunt, nie mogą być większe niż wartości U</w:t>
      </w:r>
      <w:r>
        <w:rPr>
          <w:rFonts w:ascii="Times New Roman"/>
          <w:b w:val="false"/>
          <w:i w:val="false"/>
          <w:color w:val="000000"/>
          <w:sz w:val="24"/>
          <w:vertAlign w:val="subscript"/>
          <w:lang w:val="pl-Pl"/>
        </w:rPr>
        <w:t xml:space="preserve">C(max) </w:t>
      </w:r>
      <w:r>
        <w:rPr>
          <w:rFonts w:ascii="Times New Roman"/>
          <w:b w:val="false"/>
          <w:i w:val="false"/>
          <w:color w:val="000000"/>
          <w:sz w:val="24"/>
          <w:lang w:val="pl-Pl"/>
        </w:rPr>
        <w:t xml:space="preserve"> określone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9"/>
        <w:gridCol w:w="6831"/>
        <w:gridCol w:w="1875"/>
        <w:gridCol w:w="1875"/>
        <w:gridCol w:w="1875"/>
      </w:tblGrid>
      <w:tr>
        <w:trPr>
          <w:trHeight w:val="45"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68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Rodzaj przegrody i temperatura w pomieszczeniu</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Współczynnik przenikania ciepła U</w:t>
            </w:r>
            <w:r>
              <w:rPr>
                <w:rFonts w:ascii="Times New Roman"/>
                <w:b w:val="false"/>
                <w:i w:val="false"/>
                <w:color w:val="000000"/>
                <w:sz w:val="24"/>
                <w:vertAlign w:val="subscript"/>
                <w:lang w:val="pl-Pl"/>
              </w:rPr>
              <w:t>C(max)</w:t>
            </w:r>
          </w:p>
          <w:p>
            <w:pPr>
              <w:spacing w:before="100" w:after="0"/>
              <w:ind w:left="0"/>
              <w:jc w:val="center"/>
              <w:textAlignment w:val="auto"/>
            </w:pPr>
            <w:r>
              <w:rPr>
                <w:rFonts w:ascii="Times New Roman"/>
                <w:b w:val="false"/>
                <w:i w:val="false"/>
                <w:color w:val="000000"/>
                <w:sz w:val="24"/>
                <w:lang w:val="pl-Pl"/>
              </w:rPr>
              <w:t>[W/(m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K)]</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2014 r.</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2017 r.</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2021 r.</w:t>
            </w:r>
            <w:r>
              <w:rPr>
                <w:rFonts w:ascii="Times New Roman"/>
                <w:b w:val="false"/>
                <w:i w:val="false"/>
                <w:color w:val="000000"/>
                <w:sz w:val="24"/>
                <w:vertAlign w:val="superscript"/>
                <w:lang w:val="pl-Pl"/>
              </w:rPr>
              <w:t>*)</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8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Ściany zewnętrzne:</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0,23</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0,20</w:t>
            </w: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8°C ≤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0,45</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0,45</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0,45</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8°C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0,90</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Ściany wewnętrzne:</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Δt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8°C oraz oddzielające pomieszczenia ogrzewane od klatek schodowych i korytarzy</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Δt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8°C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oddzielające pomieszczenie ogrzewane od nieogrzewanego</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Ściany przyległe do szczelin dylatacyjnych o szerokości:</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do 5 cm, trwale zamkniętych i wypełnionych izolacją cieplną na głębokości co najmniej 20 cm</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powyżej 5 cm, niezależnie od przyjętego sposobu zamknięcia i zaizolowania szczeliny</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0,70</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Ściany nieogrzewanych kondygnacji podziemnych</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Dachy, stropodachy i stropy pod nieogrzewanymi poddaszami lub nad przejazdami:</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0,18</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0,15</w:t>
            </w: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8°C ≤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8°C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0,70</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Podłogi na gruncie:</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8°C ≤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1,20</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8°C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1,50</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Stropy nad pomieszczeniami nieogrzewanymi i zamkniętymi przestrzeniami podpodłogowymi:</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8°C ≤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8°C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r>
        <w:trPr>
          <w:trHeight w:val="45"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Stropy nad ogrzewanymi pomieszczeniami podziemnymi i stropy międzykondygnacyjne:</w:t>
            </w:r>
          </w:p>
        </w:tc>
        <w:tc>
          <w:tcPr>
            <w:tcW w:w="1875" w:type="dxa"/>
            <w:tcBorders>
              <w:bottom w:val="single" w:color="000000" w:sz="8"/>
              <w:right w:val="single" w:color="000000" w:sz="8"/>
            </w:tcBorders>
            <w:tcMar>
              <w:top w:w="15" w:type="dxa"/>
              <w:left w:w="15" w:type="dxa"/>
              <w:bottom w:w="15" w:type="dxa"/>
              <w:right w:w="15" w:type="dxa"/>
            </w:tcMar>
            <w:vAlign w:val="center"/>
          </w:tcPr>
          <w:p/>
        </w:tc>
        <w:tc>
          <w:tcPr>
            <w:tcW w:w="1875" w:type="dxa"/>
            <w:tcBorders>
              <w:bottom w:val="single" w:color="000000" w:sz="8"/>
              <w:right w:val="single" w:color="000000" w:sz="8"/>
            </w:tcBorders>
            <w:tcMar>
              <w:top w:w="15" w:type="dxa"/>
              <w:left w:w="15" w:type="dxa"/>
              <w:bottom w:w="15" w:type="dxa"/>
              <w:right w:w="15" w:type="dxa"/>
            </w:tcMar>
            <w:vAlign w:val="center"/>
          </w:tcPr>
          <w:p/>
        </w:tc>
        <w:tc>
          <w:tcPr>
            <w:tcW w:w="18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Δt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8°C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Δt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8°C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oddzielające pomieszczenie ogrzewane od nieogrzewanego</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Pomieszczenie ogrzewane - pomieszczenie, w którym na skutek działania systemu ogrzewania lub w wyniku bilansu strat i zysków ciepła utrzymywana jest temperatura, której wartość została określona w § 134 ust. 2 rozporządzenia.</w:t>
            </w:r>
          </w:p>
          <w:p>
            <w:pPr>
              <w:spacing w:before="213" w:after="240"/>
              <w:ind w:left="533"/>
              <w:jc w:val="both"/>
              <w:textAlignment w:val="auto"/>
            </w:pPr>
            <w:r>
              <w:rPr>
                <w:rFonts w:ascii="Times New Roman"/>
                <w:b w:val="false"/>
                <w:i w:val="false"/>
                <w:color w:val="000000"/>
                <w:sz w:val="24"/>
                <w:lang w:val="pl-Pl"/>
              </w:rPr>
              <w:t>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Temperatura pomieszczenia ogrzewanego zgodnie z § 134 ust. 2 rozporządzenia.</w:t>
            </w:r>
          </w:p>
          <w:p>
            <w:pPr>
              <w:spacing w:before="213" w:after="240"/>
              <w:ind w:left="533"/>
              <w:jc w:val="both"/>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Od 1 stycznia 2019 r. - w przypadku budynków zajmowanych przez władze publiczne oraz będących ich własnością.</w:t>
            </w:r>
          </w:p>
        </w:tc>
      </w:tr>
    </w:tbl>
    <w:p>
      <w:pPr>
        <w:spacing w:before="213" w:after="240"/>
        <w:ind w:left="533"/>
        <w:jc w:val="both"/>
        <w:textAlignment w:val="auto"/>
      </w:pPr>
      <w:r>
        <w:rPr>
          <w:rFonts w:ascii="Times New Roman"/>
          <w:b w:val="false"/>
          <w:i w:val="false"/>
          <w:color w:val="000000"/>
          <w:sz w:val="24"/>
          <w:lang w:val="pl-Pl"/>
        </w:rPr>
        <w:t>1.2. Wartości współczynnika przenikania ciepła U okien, drzwi balkonowych i drzwi zewnętrznych nie mogą być większe niż wartości U</w:t>
      </w:r>
      <w:r>
        <w:rPr>
          <w:rFonts w:ascii="Times New Roman"/>
          <w:b w:val="false"/>
          <w:i w:val="false"/>
          <w:color w:val="000000"/>
          <w:sz w:val="24"/>
          <w:vertAlign w:val="subscript"/>
          <w:lang w:val="pl-Pl"/>
        </w:rPr>
        <w:t xml:space="preserve">(max) </w:t>
      </w:r>
      <w:r>
        <w:rPr>
          <w:rFonts w:ascii="Times New Roman"/>
          <w:b w:val="false"/>
          <w:i w:val="false"/>
          <w:color w:val="000000"/>
          <w:sz w:val="24"/>
          <w:lang w:val="pl-Pl"/>
        </w:rPr>
        <w:t>określone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9"/>
        <w:gridCol w:w="6831"/>
        <w:gridCol w:w="1875"/>
        <w:gridCol w:w="1875"/>
        <w:gridCol w:w="1875"/>
      </w:tblGrid>
      <w:tr>
        <w:trPr>
          <w:trHeight w:val="45"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68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Okna, drzwi balkonowe i drzwi zewnętrzne</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Współczynnik przenikania ciepła U</w:t>
            </w:r>
            <w:r>
              <w:rPr>
                <w:rFonts w:ascii="Times New Roman"/>
                <w:b w:val="false"/>
                <w:i w:val="false"/>
                <w:color w:val="000000"/>
                <w:sz w:val="24"/>
                <w:vertAlign w:val="subscript"/>
                <w:lang w:val="pl-Pl"/>
              </w:rPr>
              <w:t>(max)</w:t>
            </w:r>
          </w:p>
          <w:p>
            <w:pPr>
              <w:spacing w:before="100" w:after="0"/>
              <w:ind w:left="0"/>
              <w:jc w:val="center"/>
              <w:textAlignment w:val="auto"/>
            </w:pPr>
            <w:r>
              <w:rPr>
                <w:rFonts w:ascii="Times New Roman"/>
                <w:b w:val="false"/>
                <w:i w:val="false"/>
                <w:color w:val="000000"/>
                <w:sz w:val="24"/>
                <w:lang w:val="pl-Pl"/>
              </w:rPr>
              <w:t>[W/(m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K)]</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2014 r.</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2017 r.</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od 1 stycznia 2021 r.</w:t>
            </w:r>
            <w:r>
              <w:rPr>
                <w:rFonts w:ascii="Times New Roman"/>
                <w:b w:val="false"/>
                <w:i w:val="false"/>
                <w:color w:val="000000"/>
                <w:sz w:val="24"/>
                <w:vertAlign w:val="superscript"/>
                <w:lang w:val="pl-Pl"/>
              </w:rPr>
              <w:t>*)</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8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Okna (z wyjątkiem okien połaciowych), drzwi balkonowe i powierzchnie przezroczyste nieotwieralne:</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16°C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Okna połaciowe:</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16°C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16°C</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r>
      <w:tr>
        <w:trPr>
          <w:trHeight w:val="30"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Okna w ścianach wewnętrznych:</w:t>
            </w: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c>
          <w:tcPr>
            <w:tcW w:w="1875"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a) przy Δt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  8°C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r>
      <w:tr>
        <w:trPr>
          <w:trHeight w:val="30" w:hRule="atLeast"/>
        </w:trPr>
        <w:tc>
          <w:tcPr>
            <w:tcW w:w="0" w:type="auto"/>
            <w:vMerge/>
            <w:tcBorders>
              <w:top w:val="nil"/>
              <w:bottom w:val="single" w:color="000000" w:sz="8"/>
              <w:right w:val="single" w:color="000000" w:sz="8"/>
            </w:tcBorders>
          </w:tcPr>
          <w:p/>
        </w:tc>
        <w:tc>
          <w:tcPr>
            <w:tcW w:w="6831" w:type="dxa"/>
            <w:tcBorders>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 przy Δt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xml:space="preserve"> &lt; 8°C</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r>
      <w:tr>
        <w:trPr>
          <w:trHeight w:val="45" w:hRule="atLeast"/>
        </w:trPr>
        <w:tc>
          <w:tcPr>
            <w:tcW w:w="0" w:type="auto"/>
            <w:vMerge/>
            <w:tcBorders>
              <w:top w:val="nil"/>
              <w:bottom w:val="single" w:color="000000" w:sz="8"/>
              <w:right w:val="single" w:color="000000" w:sz="8"/>
            </w:tcBorders>
          </w:tcP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c) oddzielające pomieszczenie ogrzewane od nieogrzewanego</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Drzwi w przegrodach zewnętrznych lub w przegrodach między pomieszczeniami ogrzewanymi i nieogrzewanymi</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683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Okna i drzwi zewnętrzne w przegrodach zewnętrznych pomieszczeń nieogrzewanych</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c>
          <w:tcPr>
            <w:tcW w:w="18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bez wymagań</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Pomieszczenie ogrzewane - pomieszczenie, w którym na skutek działania systemu ogrzewania lub w wyniku bilansu strat i zysków ciepła utrzymywana jest temperatura, której wartość została określona w § 134 ust. 2 rozporządzenia.</w:t>
            </w:r>
          </w:p>
          <w:p>
            <w:pPr>
              <w:spacing w:before="213" w:after="240"/>
              <w:ind w:left="533"/>
              <w:jc w:val="both"/>
              <w:textAlignment w:val="auto"/>
            </w:pPr>
            <w:r>
              <w:rPr>
                <w:rFonts w:ascii="Times New Roman"/>
                <w:b w:val="false"/>
                <w:i w:val="false"/>
                <w:color w:val="000000"/>
                <w:sz w:val="24"/>
                <w:lang w:val="pl-Pl"/>
              </w:rPr>
              <w:t>t</w:t>
            </w:r>
            <w:r>
              <w:rPr>
                <w:rFonts w:ascii="Times New Roman"/>
                <w:b w:val="false"/>
                <w:i w:val="false"/>
                <w:color w:val="000000"/>
                <w:sz w:val="24"/>
                <w:vertAlign w:val="subscript"/>
                <w:lang w:val="pl-Pl"/>
              </w:rPr>
              <w:t xml:space="preserve">i </w:t>
            </w:r>
            <w:r>
              <w:rPr>
                <w:rFonts w:ascii="Times New Roman"/>
                <w:b w:val="false"/>
                <w:i w:val="false"/>
                <w:color w:val="000000"/>
                <w:sz w:val="24"/>
                <w:lang w:val="pl-Pl"/>
              </w:rPr>
              <w:t>- Temperatura pomieszczenia ogrzewanego zgodnie z § 134 ust. 2 rozporządzenia.</w:t>
            </w:r>
          </w:p>
          <w:p>
            <w:pPr>
              <w:spacing w:before="213" w:after="240"/>
              <w:ind w:left="533"/>
              <w:jc w:val="both"/>
              <w:textAlignment w:val="auto"/>
            </w:pP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Od 1 stycznia 2019 r. - w przypadku budynków zajmowanych przez władze publiczne oraz będących ich własnością.</w:t>
            </w:r>
          </w:p>
        </w:tc>
      </w:tr>
    </w:tbl>
    <w:p>
      <w:pPr>
        <w:spacing w:before="213" w:after="240"/>
        <w:ind w:left="533"/>
        <w:jc w:val="both"/>
        <w:textAlignment w:val="auto"/>
      </w:pPr>
      <w:r>
        <w:rPr>
          <w:rFonts w:ascii="Times New Roman"/>
          <w:b w:val="false"/>
          <w:i w:val="false"/>
          <w:color w:val="000000"/>
          <w:sz w:val="24"/>
          <w:lang w:val="pl-Pl"/>
        </w:rPr>
        <w:t>1.3. Dopuszcza się dla budynku produkcyjnego, magazynowego i gospodarczego większe wartości współczynnika U niż U</w:t>
      </w:r>
      <w:r>
        <w:rPr>
          <w:rFonts w:ascii="Times New Roman"/>
          <w:b w:val="false"/>
          <w:i w:val="false"/>
          <w:color w:val="000000"/>
          <w:sz w:val="24"/>
          <w:vertAlign w:val="subscript"/>
          <w:lang w:val="pl-Pl"/>
        </w:rPr>
        <w:t>C(max)</w:t>
      </w:r>
      <w:r>
        <w:rPr>
          <w:rFonts w:ascii="Times New Roman"/>
          <w:b w:val="false"/>
          <w:i w:val="false"/>
          <w:color w:val="000000"/>
          <w:sz w:val="24"/>
          <w:lang w:val="pl-Pl"/>
        </w:rPr>
        <w:t xml:space="preserve"> oraz U</w:t>
      </w:r>
      <w:r>
        <w:rPr>
          <w:rFonts w:ascii="Times New Roman"/>
          <w:b w:val="false"/>
          <w:i w:val="false"/>
          <w:color w:val="000000"/>
          <w:sz w:val="24"/>
          <w:vertAlign w:val="subscript"/>
          <w:lang w:val="pl-Pl"/>
        </w:rPr>
        <w:t xml:space="preserve">(max) </w:t>
      </w:r>
      <w:r>
        <w:rPr>
          <w:rFonts w:ascii="Times New Roman"/>
          <w:b w:val="false"/>
          <w:i w:val="false"/>
          <w:color w:val="000000"/>
          <w:sz w:val="24"/>
          <w:lang w:val="pl-Pl"/>
        </w:rPr>
        <w:t>określone w pkt 1.1. i 1.2., jeżeli uzasadnia to rachunek efektywności ekonomicznej inwestycji, obejmujący koszty budowy i eksploatacji budynku.</w:t>
      </w:r>
    </w:p>
    <w:p>
      <w:pPr>
        <w:spacing w:before="213" w:after="240"/>
        <w:ind w:left="533"/>
        <w:jc w:val="both"/>
        <w:textAlignment w:val="auto"/>
      </w:pPr>
      <w:r>
        <w:rPr>
          <w:rFonts w:ascii="Times New Roman"/>
          <w:b w:val="false"/>
          <w:i w:val="false"/>
          <w:color w:val="000000"/>
          <w:sz w:val="24"/>
          <w:lang w:val="pl-Pl"/>
        </w:rPr>
        <w:t>1.4. W budynku mieszkalnym, zamieszkania zbiorowego, użyteczności publicznej, produkcyjnym, magazynowym i gospodarczym podłoga na gruncie w ogrzewanym pomieszczeniu powinna mieć izolację cieplną obwodową z materiału izolacyjnego w postaci warstwy o oporze cieplnym co najmniej 2,0 (m</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 xml:space="preserve"> K) /W, przy czym opór cieplny warstw podłogowych oblicza się zgodnie z Polskimi Normami, o których mowa w pkt 1.1.</w:t>
      </w:r>
    </w:p>
    <w:p>
      <w:pPr>
        <w:spacing w:before="213" w:after="240"/>
        <w:ind w:left="533"/>
        <w:jc w:val="both"/>
        <w:textAlignment w:val="auto"/>
      </w:pPr>
      <w:r>
        <w:rPr>
          <w:rFonts w:ascii="Times New Roman"/>
          <w:b w:val="false"/>
          <w:i w:val="false"/>
          <w:color w:val="000000"/>
          <w:sz w:val="24"/>
          <w:lang w:val="pl-Pl"/>
        </w:rPr>
        <w:t>1.5. Izolacja cieplna przewodów rozdzielczych i komponentów w instalacjach centralnego ogrzewania, ciepłej wody użytkowej (w tym przewodów cyrkulacyjnych), instalacji chłodu i ogrzewania powietrznego powinna spełniać następujące wymagania minimalne określone w poniższej tabeli: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9"/>
        <w:gridCol w:w="8036"/>
        <w:gridCol w:w="4420"/>
      </w:tblGrid>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Rodzaj przewodu lub komponentu</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Minimalna grubość izolacji cieplnej (materiał o współczynniku przewodzenia ciepła</w:t>
            </w:r>
          </w:p>
          <w:p>
            <w:pPr>
              <w:spacing w:before="100" w:after="0"/>
              <w:ind w:left="0"/>
              <w:jc w:val="center"/>
              <w:textAlignment w:val="auto"/>
            </w:pPr>
            <w:r>
              <w:rPr>
                <w:rFonts w:ascii="Times New Roman"/>
                <w:b w:val="false"/>
                <w:i w:val="false"/>
                <w:color w:val="000000"/>
                <w:sz w:val="24"/>
                <w:lang w:val="pl-Pl"/>
              </w:rPr>
              <w:t>λ = 0,035[W/(m  K)]</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Średnica wewnętrzna do 22 mm</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 mm</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Średnica wewnętrzna od 22 do 35 mm</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 mm</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Średnica wewnętrzna od 35 do 100 mm</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równa średnicy wewnętrznej rury</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Średnica wewnętrzna ponad 100 mm</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 mm</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Przewody i armatura wg lp. 1-4 przechodzące przez ściany lub stropy, skrzyżowania przewodów</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 wymagań z lp. 1-4</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Przewody ogrzewań centralnych, przewody wody ciepłej i cyrkulacji instalacji ciepłej wody użytkowej wg lp. 1-4, ułożone</w:t>
            </w:r>
          </w:p>
          <w:p>
            <w:pPr>
              <w:spacing w:before="213" w:after="240"/>
              <w:ind w:left="533"/>
              <w:jc w:val="both"/>
              <w:textAlignment w:val="auto"/>
            </w:pPr>
            <w:r>
              <w:rPr>
                <w:rFonts w:ascii="Times New Roman"/>
                <w:b w:val="false"/>
                <w:i w:val="false"/>
                <w:color w:val="000000"/>
                <w:sz w:val="24"/>
                <w:lang w:val="pl-Pl"/>
              </w:rPr>
              <w:t>w komponentach budowlanych między ogrzewanymi pomieszczeniami różnych użytkowników</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 wymagań z lp. 1-4</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Przewody wg lp. 6 ułożone w podłodze</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 mm</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Przewody ogrzewania powietrznego (ułożone w części ogrzewanej</w:t>
            </w:r>
          </w:p>
          <w:p>
            <w:pPr>
              <w:spacing w:before="213" w:after="240"/>
              <w:ind w:left="533"/>
              <w:jc w:val="both"/>
              <w:textAlignment w:val="auto"/>
            </w:pPr>
            <w:r>
              <w:rPr>
                <w:rFonts w:ascii="Times New Roman"/>
                <w:b w:val="false"/>
                <w:i w:val="false"/>
                <w:color w:val="000000"/>
                <w:sz w:val="24"/>
                <w:lang w:val="pl-Pl"/>
              </w:rPr>
              <w:t xml:space="preserve">budynku) </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 mm</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Przewody ogrzewania powietrznego (ułożone w części nieogrzewanej</w:t>
            </w:r>
          </w:p>
          <w:p>
            <w:pPr>
              <w:spacing w:before="213" w:after="240"/>
              <w:ind w:left="533"/>
              <w:jc w:val="both"/>
              <w:textAlignment w:val="auto"/>
            </w:pPr>
            <w:r>
              <w:rPr>
                <w:rFonts w:ascii="Times New Roman"/>
                <w:b w:val="false"/>
                <w:i w:val="false"/>
                <w:color w:val="000000"/>
                <w:sz w:val="24"/>
                <w:lang w:val="pl-Pl"/>
              </w:rPr>
              <w:t xml:space="preserve">budynku) </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80 mm</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Przewody instalacji wody lodowej prowadzone wewnątrz budynku</w:t>
            </w:r>
            <w:r>
              <w:rPr>
                <w:rFonts w:ascii="Times New Roman"/>
                <w:b w:val="false"/>
                <w:i w:val="false"/>
                <w:color w:val="000000"/>
                <w:sz w:val="24"/>
                <w:vertAlign w:val="superscript"/>
                <w:lang w:val="pl-Pl"/>
              </w:rPr>
              <w:t xml:space="preserve">2) </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50% wymagań z lp. 1-4</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8036"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Przewody instalacji wody lodowej prowadzone na zewnątrz budynku</w:t>
            </w:r>
            <w:r>
              <w:rPr>
                <w:rFonts w:ascii="Times New Roman"/>
                <w:b w:val="false"/>
                <w:i w:val="false"/>
                <w:color w:val="000000"/>
                <w:sz w:val="24"/>
                <w:vertAlign w:val="superscript"/>
                <w:lang w:val="pl-Pl"/>
              </w:rPr>
              <w:t xml:space="preserve">2) </w:t>
            </w:r>
          </w:p>
        </w:tc>
        <w:tc>
          <w:tcPr>
            <w:tcW w:w="44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100% wymagań z lp. 1-4</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Uwaga:</w:t>
            </w:r>
          </w:p>
          <w:p>
            <w:pPr>
              <w:spacing w:before="213" w:after="240"/>
              <w:ind w:left="533"/>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Przy zastosowaniu materiału izolacyjnego o innym współczynniku przewodzenia ciepła niż podany w tabeli - należy skorygować grubość warstwy izolacyjnej.</w:t>
            </w:r>
          </w:p>
          <w:p>
            <w:pPr>
              <w:spacing w:before="213" w:after="240"/>
              <w:ind w:left="533"/>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Izolacja cieplna wykonana jako powietrznoszczelna.</w:t>
            </w:r>
          </w:p>
        </w:tc>
      </w:tr>
    </w:tbl>
    <w:p>
      <w:pPr>
        <w:spacing w:before="320"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2. </w:t>
      </w:r>
    </w:p>
    <w:p>
      <w:pPr>
        <w:spacing w:before="100" w:after="0"/>
        <w:ind w:left="0"/>
        <w:jc w:val="center"/>
        <w:textAlignment w:val="auto"/>
      </w:pPr>
      <w:r>
        <w:rPr>
          <w:rFonts w:ascii="Times New Roman"/>
          <w:b/>
          <w:i w:val="false"/>
          <w:color w:val="000000"/>
          <w:sz w:val="24"/>
          <w:lang w:val="pl-Pl"/>
        </w:rPr>
        <w:t> Inne wymagania związane z oszczędnością energii</w:t>
      </w:r>
    </w:p>
    <w:p>
      <w:pPr>
        <w:spacing w:after="0"/>
        <w:ind w:left="0"/>
        <w:jc w:val="left"/>
        <w:textAlignment w:val="auto"/>
      </w:pPr>
      <w:r>
        <w:rPr>
          <w:rFonts w:ascii="Times New Roman"/>
          <w:b w:val="false"/>
          <w:i w:val="false"/>
          <w:color w:val="000000"/>
          <w:sz w:val="24"/>
          <w:lang w:val="pl-Pl"/>
        </w:rPr>
        <w:t xml:space="preserve"> 2.1. Okna</w:t>
      </w:r>
    </w:p>
    <w:p>
      <w:pPr>
        <w:spacing w:before="213" w:after="240"/>
        <w:ind w:left="533"/>
        <w:jc w:val="both"/>
        <w:textAlignment w:val="auto"/>
      </w:pPr>
      <w:r>
        <w:rPr>
          <w:rFonts w:ascii="Times New Roman"/>
          <w:b w:val="false"/>
          <w:i w:val="false"/>
          <w:color w:val="000000"/>
          <w:sz w:val="24"/>
          <w:lang w:val="pl-Pl"/>
        </w:rPr>
        <w:t>2.1.1. W budynku mieszkalnym i zamieszkania zbiorowego pole powierzchni A</w:t>
      </w:r>
      <w:r>
        <w:rPr>
          <w:rFonts w:ascii="Times New Roman"/>
          <w:b w:val="false"/>
          <w:i w:val="false"/>
          <w:color w:val="000000"/>
          <w:sz w:val="24"/>
          <w:vertAlign w:val="subscript"/>
          <w:lang w:val="pl-Pl"/>
        </w:rPr>
        <w:t>0</w:t>
      </w:r>
      <w:r>
        <w:rPr>
          <w:rFonts w:ascii="Times New Roman"/>
          <w:b w:val="false"/>
          <w:i w:val="false"/>
          <w:color w:val="000000"/>
          <w:sz w:val="24"/>
          <w:lang w:val="pl-Pl"/>
        </w:rPr>
        <w:t>, wyrażone w m</w:t>
      </w:r>
      <w:r>
        <w:rPr>
          <w:rFonts w:ascii="Times New Roman"/>
          <w:b w:val="false"/>
          <w:i w:val="false"/>
          <w:color w:val="000000"/>
          <w:sz w:val="24"/>
          <w:vertAlign w:val="superscript"/>
          <w:lang w:val="pl-Pl"/>
        </w:rPr>
        <w:t>2</w:t>
      </w:r>
      <w:r>
        <w:rPr>
          <w:rFonts w:ascii="Times New Roman"/>
          <w:b w:val="false"/>
          <w:i w:val="false"/>
          <w:color w:val="000000"/>
          <w:sz w:val="24"/>
          <w:lang w:val="pl-Pl"/>
        </w:rPr>
        <w:t>, okien oraz przegród szklanych i przezroczystych o współczynniku przenikania ciepła nie mniejszym niż 0,9 W/(m</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 xml:space="preserve"> K), obliczone według ich wymiarów modularnych, nie może być większe niż wartość A</w:t>
      </w:r>
      <w:r>
        <w:rPr>
          <w:rFonts w:ascii="Times New Roman"/>
          <w:b w:val="false"/>
          <w:i w:val="false"/>
          <w:color w:val="000000"/>
          <w:sz w:val="24"/>
          <w:vertAlign w:val="subscript"/>
          <w:lang w:val="pl-Pl"/>
        </w:rPr>
        <w:t xml:space="preserve">0max </w:t>
      </w:r>
      <w:r>
        <w:rPr>
          <w:rFonts w:ascii="Times New Roman"/>
          <w:b w:val="false"/>
          <w:i w:val="false"/>
          <w:color w:val="000000"/>
          <w:sz w:val="24"/>
          <w:lang w:val="pl-Pl"/>
        </w:rPr>
        <w:t>obliczone według wzoru:</w:t>
      </w:r>
    </w:p>
    <w:p>
      <w:pPr>
        <w:spacing w:before="100" w:after="0"/>
        <w:ind w:left="0"/>
        <w:jc w:val="center"/>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 xml:space="preserve">0max </w:t>
      </w:r>
      <w:r>
        <w:rPr>
          <w:rFonts w:ascii="Times New Roman"/>
          <w:b w:val="false"/>
          <w:i w:val="false"/>
          <w:color w:val="000000"/>
          <w:sz w:val="24"/>
          <w:lang w:val="pl-Pl"/>
        </w:rPr>
        <w:t>= 0,15  A</w:t>
      </w:r>
      <w:r>
        <w:rPr>
          <w:rFonts w:ascii="Times New Roman"/>
          <w:b w:val="false"/>
          <w:i w:val="false"/>
          <w:color w:val="000000"/>
          <w:sz w:val="24"/>
          <w:vertAlign w:val="subscript"/>
          <w:lang w:val="pl-Pl"/>
        </w:rPr>
        <w:t xml:space="preserve">z </w:t>
      </w:r>
      <w:r>
        <w:rPr>
          <w:rFonts w:ascii="Times New Roman"/>
          <w:b w:val="false"/>
          <w:i w:val="false"/>
          <w:color w:val="000000"/>
          <w:sz w:val="24"/>
          <w:lang w:val="pl-Pl"/>
        </w:rPr>
        <w:t>+ 0,03  A</w:t>
      </w:r>
      <w:r>
        <w:rPr>
          <w:rFonts w:ascii="Times New Roman"/>
          <w:b w:val="false"/>
          <w:i w:val="false"/>
          <w:color w:val="000000"/>
          <w:sz w:val="24"/>
          <w:vertAlign w:val="subscript"/>
          <w:lang w:val="pl-Pl"/>
        </w:rPr>
        <w:t>w</w:t>
      </w:r>
    </w:p>
    <w:p>
      <w:pPr>
        <w:spacing w:before="213" w:after="240"/>
        <w:ind w:left="533"/>
        <w:jc w:val="both"/>
        <w:textAlignment w:val="auto"/>
      </w:pPr>
      <w:r>
        <w:rPr>
          <w:rFonts w:ascii="Times New Roman"/>
          <w:b w:val="false"/>
          <w:i w:val="false"/>
          <w:color w:val="000000"/>
          <w:sz w:val="24"/>
          <w:lang w:val="pl-Pl"/>
        </w:rPr>
        <w:t>gdzie:</w:t>
      </w:r>
    </w:p>
    <w:p>
      <w:pPr>
        <w:spacing w:before="213" w:after="240"/>
        <w:ind w:left="533"/>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z</w:t>
      </w:r>
      <w:r>
        <w:rPr>
          <w:rFonts w:ascii="Times New Roman"/>
          <w:b w:val="false"/>
          <w:i w:val="false"/>
          <w:color w:val="000000"/>
          <w:sz w:val="24"/>
          <w:lang w:val="pl-Pl"/>
        </w:rPr>
        <w:t xml:space="preserve"> - jest sumą pól powierzchni rzutu poziomego wszystkich kondygnacji nadziemnych (w zewnętrznym obrysie budynku) w pasie o szerokości 5 m wzdłuż ścian zewnętrznych,</w:t>
      </w:r>
    </w:p>
    <w:p>
      <w:pPr>
        <w:spacing w:before="213" w:after="240"/>
        <w:ind w:left="533"/>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w</w:t>
      </w:r>
      <w:r>
        <w:rPr>
          <w:rFonts w:ascii="Times New Roman"/>
          <w:b w:val="false"/>
          <w:i w:val="false"/>
          <w:color w:val="000000"/>
          <w:sz w:val="24"/>
          <w:lang w:val="pl-Pl"/>
        </w:rPr>
        <w:t xml:space="preserve"> - jest sumą pól powierzchni pozostałej części rzutu poziomego wszystkich kondygnacji po odjęciu A</w:t>
      </w:r>
      <w:r>
        <w:rPr>
          <w:rFonts w:ascii="Times New Roman"/>
          <w:b w:val="false"/>
          <w:i w:val="false"/>
          <w:color w:val="000000"/>
          <w:sz w:val="24"/>
          <w:vertAlign w:val="subscript"/>
          <w:lang w:val="pl-Pl"/>
        </w:rPr>
        <w:t>z</w:t>
      </w:r>
      <w:r>
        <w:rPr>
          <w:rFonts w:ascii="Times New Roman"/>
          <w:b w:val="false"/>
          <w:i w:val="false"/>
          <w:color w:val="000000"/>
          <w:sz w:val="24"/>
          <w:lang w:val="pl-Pl"/>
        </w:rPr>
        <w:t>.</w:t>
      </w:r>
    </w:p>
    <w:p>
      <w:pPr>
        <w:spacing w:before="213" w:after="240"/>
        <w:ind w:left="533"/>
        <w:jc w:val="both"/>
        <w:textAlignment w:val="auto"/>
      </w:pPr>
      <w:r>
        <w:rPr>
          <w:rFonts w:ascii="Times New Roman"/>
          <w:b w:val="false"/>
          <w:i w:val="false"/>
          <w:color w:val="000000"/>
          <w:sz w:val="24"/>
          <w:lang w:val="pl-Pl"/>
        </w:rPr>
        <w:t>2.1.2. W budynku użyteczności publicznej pole powierzchni A</w:t>
      </w:r>
      <w:r>
        <w:rPr>
          <w:rFonts w:ascii="Times New Roman"/>
          <w:b w:val="false"/>
          <w:i w:val="false"/>
          <w:color w:val="000000"/>
          <w:sz w:val="24"/>
          <w:vertAlign w:val="subscript"/>
          <w:lang w:val="pl-Pl"/>
        </w:rPr>
        <w:t>0</w:t>
      </w:r>
      <w:r>
        <w:rPr>
          <w:rFonts w:ascii="Times New Roman"/>
          <w:b w:val="false"/>
          <w:i w:val="false"/>
          <w:color w:val="000000"/>
          <w:sz w:val="24"/>
          <w:lang w:val="pl-Pl"/>
        </w:rPr>
        <w:t>, wyrażone w m</w:t>
      </w:r>
      <w:r>
        <w:rPr>
          <w:rFonts w:ascii="Times New Roman"/>
          <w:b w:val="false"/>
          <w:i w:val="false"/>
          <w:color w:val="000000"/>
          <w:sz w:val="24"/>
          <w:vertAlign w:val="superscript"/>
          <w:lang w:val="pl-Pl"/>
        </w:rPr>
        <w:t>2</w:t>
      </w:r>
      <w:r>
        <w:rPr>
          <w:rFonts w:ascii="Times New Roman"/>
          <w:b w:val="false"/>
          <w:i w:val="false"/>
          <w:color w:val="000000"/>
          <w:sz w:val="24"/>
          <w:lang w:val="pl-Pl"/>
        </w:rPr>
        <w:t>, okien oraz przegród szklanych i przezroczystych o współczynniku przenikania ciepła nie mniejszym niż 0,9 W/(m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K), obliczone według ich wymiarów modularnych, nie może być większe niż wartość A</w:t>
      </w:r>
      <w:r>
        <w:rPr>
          <w:rFonts w:ascii="Times New Roman"/>
          <w:b w:val="false"/>
          <w:i w:val="false"/>
          <w:color w:val="000000"/>
          <w:sz w:val="24"/>
          <w:vertAlign w:val="subscript"/>
          <w:lang w:val="pl-Pl"/>
        </w:rPr>
        <w:t>0max</w:t>
      </w:r>
      <w:r>
        <w:rPr>
          <w:rFonts w:ascii="Times New Roman"/>
          <w:b w:val="false"/>
          <w:i w:val="false"/>
          <w:color w:val="000000"/>
          <w:sz w:val="24"/>
          <w:lang w:val="pl-Pl"/>
        </w:rPr>
        <w:t xml:space="preserve"> obliczona według wzoru określonego w pkt 2.1.1., jeżeli nie jest to sprzeczne z warunkami dotyczącymi zapewnienia niezbędnego oświetlenia światłem dziennym, określonymi w § 57 rozporządzenia.</w:t>
      </w:r>
    </w:p>
    <w:p>
      <w:pPr>
        <w:spacing w:before="213" w:after="240"/>
        <w:ind w:left="533"/>
        <w:jc w:val="both"/>
        <w:textAlignment w:val="auto"/>
      </w:pPr>
      <w:r>
        <w:rPr>
          <w:rFonts w:ascii="Times New Roman"/>
          <w:b w:val="false"/>
          <w:i w:val="false"/>
          <w:color w:val="000000"/>
          <w:sz w:val="24"/>
          <w:lang w:val="pl-Pl"/>
        </w:rPr>
        <w:t>2.1.3. W budynku produkcyjnym, magazynowym i gospodarczym łączne pole powierzchni okien oraz ścian szklanych w stosunku do powierzchni całej elewacji nie może być większe niż:</w:t>
      </w:r>
    </w:p>
    <w:p>
      <w:pPr>
        <w:spacing w:before="213" w:after="240"/>
        <w:ind w:left="533"/>
        <w:jc w:val="both"/>
        <w:textAlignment w:val="auto"/>
      </w:pPr>
      <w:r>
        <w:rPr>
          <w:rFonts w:ascii="Times New Roman"/>
          <w:b w:val="false"/>
          <w:i w:val="false"/>
          <w:color w:val="000000"/>
          <w:sz w:val="24"/>
          <w:lang w:val="pl-Pl"/>
        </w:rPr>
        <w:t>1) w budynku jednokondygnacyjnym (halowym) - 15%;</w:t>
      </w:r>
    </w:p>
    <w:p>
      <w:pPr>
        <w:spacing w:before="213" w:after="240"/>
        <w:ind w:left="533"/>
        <w:jc w:val="both"/>
        <w:textAlignment w:val="auto"/>
      </w:pPr>
      <w:r>
        <w:rPr>
          <w:rFonts w:ascii="Times New Roman"/>
          <w:b w:val="false"/>
          <w:i w:val="false"/>
          <w:color w:val="000000"/>
          <w:sz w:val="24"/>
          <w:lang w:val="pl-Pl"/>
        </w:rPr>
        <w:t>2) w budynku wielokondygnacyjnym - 30%.</w:t>
      </w:r>
    </w:p>
    <w:p>
      <w:pPr>
        <w:spacing w:before="213" w:after="240"/>
        <w:ind w:left="533"/>
        <w:jc w:val="both"/>
        <w:textAlignment w:val="auto"/>
      </w:pPr>
      <w:r>
        <w:rPr>
          <w:rFonts w:ascii="Times New Roman"/>
          <w:b w:val="false"/>
          <w:i w:val="false"/>
          <w:color w:val="000000"/>
          <w:sz w:val="24"/>
          <w:lang w:val="pl-Pl"/>
        </w:rPr>
        <w:t>2.1.4. We wszystkich rodzajach budynków współczynnik przepuszczalności energii całkowitej promieniowania słonecznego okien oraz przegród szklanych i przezroczystych g liczony według wzoru:</w:t>
      </w:r>
    </w:p>
    <w:p>
      <w:pPr>
        <w:spacing w:before="100" w:after="0"/>
        <w:ind w:left="0"/>
        <w:jc w:val="center"/>
        <w:textAlignment w:val="auto"/>
      </w:pPr>
      <w:r>
        <w:rPr>
          <w:rFonts w:ascii="Times New Roman"/>
          <w:b w:val="false"/>
          <w:i w:val="false"/>
          <w:color w:val="000000"/>
          <w:sz w:val="24"/>
          <w:lang w:val="pl-Pl"/>
        </w:rPr>
        <w:t>g = f</w:t>
      </w:r>
      <w:r>
        <w:rPr>
          <w:rFonts w:ascii="Times New Roman"/>
          <w:b w:val="false"/>
          <w:i w:val="false"/>
          <w:color w:val="000000"/>
          <w:sz w:val="24"/>
          <w:vertAlign w:val="subscript"/>
          <w:lang w:val="pl-Pl"/>
        </w:rPr>
        <w:t>C</w:t>
      </w:r>
      <w:r>
        <w:rPr>
          <w:rFonts w:ascii="Times New Roman"/>
          <w:b w:val="false"/>
          <w:i w:val="false"/>
          <w:color w:val="000000"/>
          <w:sz w:val="24"/>
          <w:lang w:val="pl-Pl"/>
        </w:rPr>
        <w:t xml:space="preserve">  g</w:t>
      </w:r>
      <w:r>
        <w:rPr>
          <w:rFonts w:ascii="Times New Roman"/>
          <w:b w:val="false"/>
          <w:i w:val="false"/>
          <w:color w:val="000000"/>
          <w:sz w:val="24"/>
          <w:vertAlign w:val="subscript"/>
          <w:lang w:val="pl-Pl"/>
        </w:rPr>
        <w:t>n</w:t>
      </w:r>
    </w:p>
    <w:p>
      <w:pPr>
        <w:spacing w:before="213" w:after="240"/>
        <w:ind w:left="533"/>
        <w:jc w:val="both"/>
        <w:textAlignment w:val="auto"/>
      </w:pPr>
      <w:r>
        <w:rPr>
          <w:rFonts w:ascii="Times New Roman"/>
          <w:b w:val="false"/>
          <w:i w:val="false"/>
          <w:color w:val="000000"/>
          <w:sz w:val="24"/>
          <w:lang w:val="pl-Pl"/>
        </w:rPr>
        <w:t>gdzie:</w:t>
      </w:r>
    </w:p>
    <w:p>
      <w:pPr>
        <w:spacing w:before="213" w:after="240"/>
        <w:ind w:left="533"/>
        <w:jc w:val="both"/>
        <w:textAlignment w:val="auto"/>
      </w:pPr>
      <w:r>
        <w:rPr>
          <w:rFonts w:ascii="Times New Roman"/>
          <w:b w:val="false"/>
          <w:i w:val="false"/>
          <w:color w:val="000000"/>
          <w:sz w:val="24"/>
          <w:lang w:val="pl-Pl"/>
        </w:rPr>
        <w:t>g</w:t>
      </w:r>
      <w:r>
        <w:rPr>
          <w:rFonts w:ascii="Times New Roman"/>
          <w:b w:val="false"/>
          <w:i w:val="false"/>
          <w:color w:val="000000"/>
          <w:sz w:val="24"/>
          <w:vertAlign w:val="subscript"/>
          <w:lang w:val="pl-Pl"/>
        </w:rPr>
        <w:t xml:space="preserve">n </w:t>
      </w:r>
      <w:r>
        <w:rPr>
          <w:rFonts w:ascii="Times New Roman"/>
          <w:b w:val="false"/>
          <w:i w:val="false"/>
          <w:color w:val="000000"/>
          <w:sz w:val="24"/>
          <w:lang w:val="pl-Pl"/>
        </w:rPr>
        <w:t>- współczynnik całkowitej przepuszczalności energii promieniowania słonecznego dla typu oszklenia,</w:t>
      </w:r>
    </w:p>
    <w:p>
      <w:pPr>
        <w:spacing w:before="213" w:after="240"/>
        <w:ind w:left="533"/>
        <w:jc w:val="both"/>
        <w:textAlignment w:val="auto"/>
      </w:pPr>
      <w:r>
        <w:rPr>
          <w:rFonts w:ascii="Times New Roman"/>
          <w:b w:val="false"/>
          <w:i w:val="false"/>
          <w:color w:val="000000"/>
          <w:sz w:val="24"/>
          <w:lang w:val="pl-Pl"/>
        </w:rPr>
        <w:t>f</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 współczynnik redukcji promieniowania ze względu na zastosowane urządzenia przeciwsłoneczne, w okresie letnim nie może być większy niż 0,35.</w:t>
      </w:r>
    </w:p>
    <w:p>
      <w:pPr>
        <w:spacing w:before="213" w:after="240"/>
        <w:ind w:left="533"/>
        <w:jc w:val="both"/>
        <w:textAlignment w:val="auto"/>
      </w:pPr>
      <w:r>
        <w:rPr>
          <w:rFonts w:ascii="Times New Roman"/>
          <w:b w:val="false"/>
          <w:i w:val="false"/>
          <w:color w:val="000000"/>
          <w:sz w:val="24"/>
          <w:lang w:val="pl-Pl"/>
        </w:rPr>
        <w:t>2.1.5. Wartości współczynnika całkowitej przepuszczalności energii promieniowania słonecznego dla typu oszklenia g</w:t>
      </w:r>
      <w:r>
        <w:rPr>
          <w:rFonts w:ascii="Times New Roman"/>
          <w:b w:val="false"/>
          <w:i w:val="false"/>
          <w:color w:val="000000"/>
          <w:sz w:val="24"/>
          <w:vertAlign w:val="subscript"/>
          <w:lang w:val="pl-Pl"/>
        </w:rPr>
        <w:t xml:space="preserve">n </w:t>
      </w:r>
      <w:r>
        <w:rPr>
          <w:rFonts w:ascii="Times New Roman"/>
          <w:b w:val="false"/>
          <w:i w:val="false"/>
          <w:color w:val="000000"/>
          <w:sz w:val="24"/>
          <w:lang w:val="pl-Pl"/>
        </w:rPr>
        <w:t>należy przyjmować na podstawie deklaracji właściwości użytkowych okna. W przypadku braku danych wartość g</w:t>
      </w:r>
      <w:r>
        <w:rPr>
          <w:rFonts w:ascii="Times New Roman"/>
          <w:b w:val="false"/>
          <w:i w:val="false"/>
          <w:color w:val="000000"/>
          <w:sz w:val="24"/>
          <w:vertAlign w:val="subscript"/>
          <w:lang w:val="pl-Pl"/>
        </w:rPr>
        <w:t xml:space="preserve">n </w:t>
      </w:r>
      <w:r>
        <w:rPr>
          <w:rFonts w:ascii="Times New Roman"/>
          <w:b w:val="false"/>
          <w:i w:val="false"/>
          <w:color w:val="000000"/>
          <w:sz w:val="24"/>
          <w:lang w:val="pl-Pl"/>
        </w:rPr>
        <w:t>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0"/>
        <w:gridCol w:w="6444"/>
        <w:gridCol w:w="6041"/>
      </w:tblGrid>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Typ oszklenia</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Współczynnik całkowitej przepuszczalności energii promieniowania słonecznego g</w:t>
            </w:r>
            <w:r>
              <w:rPr>
                <w:rFonts w:ascii="Times New Roman"/>
                <w:b w:val="false"/>
                <w:i w:val="false"/>
                <w:color w:val="000000"/>
                <w:sz w:val="24"/>
                <w:vertAlign w:val="subscript"/>
                <w:lang w:val="pl-Pl"/>
              </w:rPr>
              <w:t>n</w:t>
            </w:r>
          </w:p>
        </w:tc>
      </w:tr>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Pojedynczo szklone</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0,85</w:t>
            </w:r>
          </w:p>
        </w:tc>
      </w:tr>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Podwójnie szklone</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0,75</w:t>
            </w:r>
          </w:p>
        </w:tc>
      </w:tr>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Podwójnie szklone z powłoką selektywną</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0,67</w:t>
            </w:r>
          </w:p>
        </w:tc>
      </w:tr>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Potrójnie szklone</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w:t>
            </w:r>
          </w:p>
        </w:tc>
      </w:tr>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Potrójnie szklone z powłoką selektywną</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0,5</w:t>
            </w:r>
          </w:p>
        </w:tc>
      </w:tr>
      <w:tr>
        <w:trPr>
          <w:trHeight w:val="45" w:hRule="atLeast"/>
        </w:trPr>
        <w:tc>
          <w:tcPr>
            <w:tcW w:w="6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6444"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Okna podwójne</w:t>
            </w:r>
          </w:p>
        </w:tc>
        <w:tc>
          <w:tcPr>
            <w:tcW w:w="6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0,75</w:t>
            </w:r>
          </w:p>
        </w:tc>
      </w:tr>
    </w:tbl>
    <w:p>
      <w:pPr>
        <w:spacing w:before="213" w:after="240"/>
        <w:ind w:left="533"/>
        <w:jc w:val="both"/>
        <w:textAlignment w:val="auto"/>
      </w:pPr>
      <w:r>
        <w:rPr>
          <w:rFonts w:ascii="Times New Roman"/>
          <w:b w:val="false"/>
          <w:i w:val="false"/>
          <w:color w:val="000000"/>
          <w:sz w:val="24"/>
          <w:lang w:val="pl-Pl"/>
        </w:rPr>
        <w:t>2.1.6. Wartości współczynnika redukcji promieniowania ze względu na zastosowane urządzenia przeciwsłoneczne f</w:t>
      </w:r>
      <w:r>
        <w:rPr>
          <w:rFonts w:ascii="Times New Roman"/>
          <w:b w:val="false"/>
          <w:i w:val="false"/>
          <w:color w:val="000000"/>
          <w:sz w:val="24"/>
          <w:vertAlign w:val="subscript"/>
          <w:lang w:val="pl-Pl"/>
        </w:rPr>
        <w:t xml:space="preserve">C </w:t>
      </w:r>
      <w:r>
        <w:rPr>
          <w:rFonts w:ascii="Times New Roman"/>
          <w:b w:val="false"/>
          <w:i w:val="false"/>
          <w:color w:val="000000"/>
          <w:sz w:val="24"/>
          <w:lang w:val="pl-Pl"/>
        </w:rPr>
        <w:t>określa poniższa tabela: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08"/>
        <w:gridCol w:w="4451"/>
        <w:gridCol w:w="1796"/>
        <w:gridCol w:w="2428"/>
        <w:gridCol w:w="1888"/>
        <w:gridCol w:w="1754"/>
      </w:tblGrid>
      <w:tr>
        <w:trPr>
          <w:trHeight w:val="45" w:hRule="atLeast"/>
        </w:trPr>
        <w:tc>
          <w:tcPr>
            <w:tcW w:w="8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445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Typ zasłon</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Właściwości optyczne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Współczynnik redukcji promieniowania f</w:t>
            </w:r>
            <w:r>
              <w:rPr>
                <w:rFonts w:ascii="Times New Roman"/>
                <w:b w:val="false"/>
                <w:i w:val="false"/>
                <w:color w:val="000000"/>
                <w:sz w:val="24"/>
                <w:vertAlign w:val="subscript"/>
                <w:lang w:val="pl-Pl"/>
              </w:rPr>
              <w:t>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współczynnik absorpcji</w:t>
            </w:r>
          </w:p>
        </w:tc>
        <w:tc>
          <w:tcPr>
            <w:tcW w:w="2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współczynnik przepuszczalności</w:t>
            </w:r>
          </w:p>
        </w:tc>
        <w:tc>
          <w:tcPr>
            <w:tcW w:w="18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osłona wewnętrzna</w:t>
            </w:r>
          </w:p>
        </w:tc>
        <w:tc>
          <w:tcPr>
            <w:tcW w:w="17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osłona zewnętrzna</w:t>
            </w:r>
          </w:p>
        </w:tc>
      </w:tr>
      <w:tr>
        <w:trPr>
          <w:trHeight w:val="45" w:hRule="atLeast"/>
        </w:trPr>
        <w:tc>
          <w:tcPr>
            <w:tcW w:w="8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44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8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7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r>
      <w:tr>
        <w:trPr>
          <w:trHeight w:val="30" w:hRule="atLeast"/>
        </w:trPr>
        <w:tc>
          <w:tcPr>
            <w:tcW w:w="8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4451" w:type="dxa"/>
            <w:vMerge w:val="restart"/>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Białe żaluzje o lamelach nastawnych</w:t>
            </w:r>
          </w:p>
        </w:tc>
        <w:tc>
          <w:tcPr>
            <w:tcW w:w="179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w:t>
            </w:r>
          </w:p>
        </w:tc>
        <w:tc>
          <w:tcPr>
            <w:tcW w:w="242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0,05</w:t>
            </w:r>
          </w:p>
        </w:tc>
        <w:tc>
          <w:tcPr>
            <w:tcW w:w="188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0,25</w:t>
            </w:r>
          </w:p>
        </w:tc>
        <w:tc>
          <w:tcPr>
            <w:tcW w:w="1754"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0,10</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42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w:t>
            </w:r>
          </w:p>
        </w:tc>
        <w:tc>
          <w:tcPr>
            <w:tcW w:w="188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0,30</w:t>
            </w:r>
          </w:p>
        </w:tc>
        <w:tc>
          <w:tcPr>
            <w:tcW w:w="1754"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0,15</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w:t>
            </w:r>
          </w:p>
        </w:tc>
        <w:tc>
          <w:tcPr>
            <w:tcW w:w="18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0,45</w:t>
            </w:r>
          </w:p>
        </w:tc>
        <w:tc>
          <w:tcPr>
            <w:tcW w:w="17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0,35</w:t>
            </w:r>
          </w:p>
        </w:tc>
      </w:tr>
      <w:tr>
        <w:trPr>
          <w:trHeight w:val="30" w:hRule="atLeast"/>
        </w:trPr>
        <w:tc>
          <w:tcPr>
            <w:tcW w:w="8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4451" w:type="dxa"/>
            <w:vMerge w:val="restart"/>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Zasłony białe</w:t>
            </w:r>
          </w:p>
        </w:tc>
        <w:tc>
          <w:tcPr>
            <w:tcW w:w="179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w:t>
            </w:r>
          </w:p>
        </w:tc>
        <w:tc>
          <w:tcPr>
            <w:tcW w:w="242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0,5</w:t>
            </w:r>
          </w:p>
        </w:tc>
        <w:tc>
          <w:tcPr>
            <w:tcW w:w="188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0,65</w:t>
            </w:r>
          </w:p>
        </w:tc>
        <w:tc>
          <w:tcPr>
            <w:tcW w:w="1754"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0,55</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42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w:t>
            </w:r>
          </w:p>
        </w:tc>
        <w:tc>
          <w:tcPr>
            <w:tcW w:w="188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0,80</w:t>
            </w:r>
          </w:p>
        </w:tc>
        <w:tc>
          <w:tcPr>
            <w:tcW w:w="1754"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0,75</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w:t>
            </w:r>
          </w:p>
        </w:tc>
        <w:tc>
          <w:tcPr>
            <w:tcW w:w="18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0,95</w:t>
            </w:r>
          </w:p>
        </w:tc>
        <w:tc>
          <w:tcPr>
            <w:tcW w:w="17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0,95</w:t>
            </w:r>
          </w:p>
        </w:tc>
      </w:tr>
      <w:tr>
        <w:trPr>
          <w:trHeight w:val="30" w:hRule="atLeast"/>
        </w:trPr>
        <w:tc>
          <w:tcPr>
            <w:tcW w:w="8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4451" w:type="dxa"/>
            <w:vMerge w:val="restart"/>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Zasłony kolorowe</w:t>
            </w:r>
          </w:p>
        </w:tc>
        <w:tc>
          <w:tcPr>
            <w:tcW w:w="179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w:t>
            </w:r>
          </w:p>
        </w:tc>
        <w:tc>
          <w:tcPr>
            <w:tcW w:w="242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w:t>
            </w:r>
          </w:p>
        </w:tc>
        <w:tc>
          <w:tcPr>
            <w:tcW w:w="188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0,42</w:t>
            </w:r>
          </w:p>
        </w:tc>
        <w:tc>
          <w:tcPr>
            <w:tcW w:w="1754"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0,17</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42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w:t>
            </w:r>
          </w:p>
        </w:tc>
        <w:tc>
          <w:tcPr>
            <w:tcW w:w="1888"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0,57</w:t>
            </w:r>
          </w:p>
        </w:tc>
        <w:tc>
          <w:tcPr>
            <w:tcW w:w="1754"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0,37</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0,5</w:t>
            </w:r>
          </w:p>
        </w:tc>
        <w:tc>
          <w:tcPr>
            <w:tcW w:w="18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0,77</w:t>
            </w:r>
          </w:p>
        </w:tc>
        <w:tc>
          <w:tcPr>
            <w:tcW w:w="17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0,57</w:t>
            </w:r>
          </w:p>
        </w:tc>
      </w:tr>
      <w:tr>
        <w:trPr>
          <w:trHeight w:val="45" w:hRule="atLeast"/>
        </w:trPr>
        <w:tc>
          <w:tcPr>
            <w:tcW w:w="8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4451" w:type="dxa"/>
            <w:tcBorders>
              <w:bottom w:val="single" w:color="000000" w:sz="8"/>
              <w:right w:val="single" w:color="000000" w:sz="8"/>
            </w:tcBorders>
            <w:tcMar>
              <w:top w:w="15" w:type="dxa"/>
              <w:left w:w="15" w:type="dxa"/>
              <w:bottom w:w="15" w:type="dxa"/>
              <w:right w:w="15" w:type="dxa"/>
            </w:tcMar>
            <w:vAlign w:val="center"/>
          </w:tcPr>
          <w:p>
            <w:pPr>
              <w:spacing w:after="240"/>
              <w:ind w:left="400"/>
              <w:jc w:val="both"/>
              <w:textAlignment w:val="auto"/>
            </w:pPr>
            <w:r>
              <w:rPr>
                <w:rFonts w:ascii="Times New Roman"/>
                <w:b w:val="false"/>
                <w:i w:val="false"/>
                <w:color w:val="000000"/>
                <w:sz w:val="24"/>
                <w:lang w:val="pl-Pl"/>
              </w:rPr>
              <w:t xml:space="preserve"> Zasłony z powłoką aluminiową</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w:t>
            </w:r>
          </w:p>
        </w:tc>
        <w:tc>
          <w:tcPr>
            <w:tcW w:w="2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0,05</w:t>
            </w:r>
          </w:p>
        </w:tc>
        <w:tc>
          <w:tcPr>
            <w:tcW w:w="18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0,20</w:t>
            </w:r>
          </w:p>
        </w:tc>
        <w:tc>
          <w:tcPr>
            <w:tcW w:w="17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0,08</w:t>
            </w:r>
          </w:p>
        </w:tc>
      </w:tr>
    </w:tbl>
    <w:p>
      <w:pPr>
        <w:spacing w:before="213" w:after="240"/>
        <w:ind w:left="533"/>
        <w:jc w:val="both"/>
        <w:textAlignment w:val="auto"/>
      </w:pPr>
      <w:r>
        <w:rPr>
          <w:rFonts w:ascii="Times New Roman"/>
          <w:b w:val="false"/>
          <w:i w:val="false"/>
          <w:color w:val="000000"/>
          <w:sz w:val="24"/>
          <w:lang w:val="pl-Pl"/>
        </w:rPr>
        <w:t>2.1.7. Pkt 2.1.4. nie stosuje się w odniesieniu do powierzchni pionowych oraz powierzchni nachylonych więcej niż 60 stopni do poziomu, skierowanych w kierunkach od północno-zachodniego do północno-wschodniego (kierunek północny +/- 45 stopni), okien chronionych przed promieniowaniem słonecznym elementem zacieniającym, spełniającym wymagania, o których mowa w pkt 2.1.4., oraz do okien o powierzchni mniejszej niż 0,5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13" w:after="240"/>
        <w:ind w:left="533"/>
        <w:jc w:val="both"/>
        <w:textAlignment w:val="auto"/>
      </w:pPr>
      <w:r>
        <w:rPr>
          <w:rFonts w:ascii="Times New Roman"/>
          <w:b w:val="false"/>
          <w:i w:val="false"/>
          <w:color w:val="000000"/>
          <w:sz w:val="24"/>
          <w:lang w:val="pl-Pl"/>
        </w:rPr>
        <w:t>2.2. Warunki spełnienia wymagań dotyczących powierzchniowej kondensacji pary wodnej</w:t>
      </w:r>
    </w:p>
    <w:p>
      <w:pPr>
        <w:spacing w:before="213" w:after="240"/>
        <w:ind w:left="533"/>
        <w:jc w:val="both"/>
        <w:textAlignment w:val="auto"/>
      </w:pPr>
      <w:r>
        <w:rPr>
          <w:rFonts w:ascii="Times New Roman"/>
          <w:b w:val="false"/>
          <w:i w:val="false"/>
          <w:color w:val="000000"/>
          <w:sz w:val="24"/>
          <w:lang w:val="pl-Pl"/>
        </w:rPr>
        <w:t>2.2.1. W celu zachowania warunku, o którym mowa w § 321 ust. 1 rozporządzenia, w odniesieniu do przegród zewnętrznych budynków mieszkalnych, zamieszkania zbiorowego, użyteczności publicznej, produkcyjnych, magazynowych i gospodarczych rozwiązania przegród zewnętrznych i ich węzłów konstrukcyjnych powinny charakteryzować się współczynnikiem temperaturowym f</w:t>
      </w:r>
      <w:r>
        <w:rPr>
          <w:rFonts w:ascii="Times New Roman"/>
          <w:b w:val="false"/>
          <w:i w:val="false"/>
          <w:color w:val="000000"/>
          <w:sz w:val="24"/>
          <w:vertAlign w:val="subscript"/>
          <w:lang w:val="pl-Pl"/>
        </w:rPr>
        <w:t xml:space="preserve">Rsi </w:t>
      </w:r>
      <w:r>
        <w:rPr>
          <w:rFonts w:ascii="Times New Roman"/>
          <w:b w:val="false"/>
          <w:i w:val="false"/>
          <w:color w:val="000000"/>
          <w:sz w:val="24"/>
          <w:lang w:val="pl-Pl"/>
        </w:rPr>
        <w:t>o wartości nie mniejszej niż wymagana wartość krytyczna, obliczona zgodnie z Polską Normą dotyczącą metody obliczania temperatury powierzchni wewnętrznej koniecznej do uniknięcia krytycznej wilgotności powierzchni i kondensacji międzywarstwowej.</w:t>
      </w:r>
    </w:p>
    <w:p>
      <w:pPr>
        <w:spacing w:before="213" w:after="240"/>
        <w:ind w:left="533"/>
        <w:jc w:val="both"/>
        <w:textAlignment w:val="auto"/>
      </w:pPr>
      <w:r>
        <w:rPr>
          <w:rFonts w:ascii="Times New Roman"/>
          <w:b w:val="false"/>
          <w:i w:val="false"/>
          <w:color w:val="000000"/>
          <w:sz w:val="24"/>
          <w:lang w:val="pl-Pl"/>
        </w:rPr>
        <w:t>2.2.2. Wymaganą wartość krytyczną współczynnika temperaturowego f</w:t>
      </w:r>
      <w:r>
        <w:rPr>
          <w:rFonts w:ascii="Times New Roman"/>
          <w:b w:val="false"/>
          <w:i w:val="false"/>
          <w:color w:val="000000"/>
          <w:sz w:val="24"/>
          <w:vertAlign w:val="subscript"/>
          <w:lang w:val="pl-Pl"/>
        </w:rPr>
        <w:t>Rsi</w:t>
      </w:r>
      <w:r>
        <w:rPr>
          <w:rFonts w:ascii="Times New Roman"/>
          <w:b w:val="false"/>
          <w:i w:val="false"/>
          <w:color w:val="000000"/>
          <w:sz w:val="24"/>
          <w:lang w:val="pl-Pl"/>
        </w:rPr>
        <w:t xml:space="preserve"> w pomieszczeniach ogrzewanych do temperatury co najmniej 20°C w budynkach mieszkalnych, zamieszkania zbiorowego i użyteczności publicznej należy określać według rozdziału 5 Polskiej Normy, o której mowa w pkt 2.2.1., przy założeniu, że średnia miesięczna wartość wilgotności względnej powietrza wewnętrznego jest równa φ = 50%, przy czym dopuszcza się przyjmowanie wymaganej wartości tego współczynnika równej 0,72.</w:t>
      </w:r>
    </w:p>
    <w:p>
      <w:pPr>
        <w:spacing w:before="213" w:after="240"/>
        <w:ind w:left="533"/>
        <w:jc w:val="both"/>
        <w:textAlignment w:val="auto"/>
      </w:pPr>
      <w:r>
        <w:rPr>
          <w:rFonts w:ascii="Times New Roman"/>
          <w:b w:val="false"/>
          <w:i w:val="false"/>
          <w:color w:val="000000"/>
          <w:sz w:val="24"/>
          <w:lang w:val="pl-Pl"/>
        </w:rPr>
        <w:t>2.2.3. Wartość współczynnika temperaturowego charakteryzującego zastosowane rozwiązanie konstrukcyjno-materiałowe należy obliczać:</w:t>
      </w:r>
    </w:p>
    <w:p>
      <w:pPr>
        <w:spacing w:before="213" w:after="240"/>
        <w:ind w:left="533"/>
        <w:jc w:val="both"/>
        <w:textAlignment w:val="auto"/>
      </w:pPr>
      <w:r>
        <w:rPr>
          <w:rFonts w:ascii="Times New Roman"/>
          <w:b w:val="false"/>
          <w:i w:val="false"/>
          <w:color w:val="000000"/>
          <w:sz w:val="24"/>
          <w:lang w:val="pl-Pl"/>
        </w:rPr>
        <w:t>1) dla przegrody - według Polskiej Normy, o której mowa w pkt 2.2.1.;</w:t>
      </w:r>
    </w:p>
    <w:p>
      <w:pPr>
        <w:spacing w:before="213" w:after="240"/>
        <w:ind w:left="533"/>
        <w:jc w:val="both"/>
        <w:textAlignment w:val="auto"/>
      </w:pPr>
      <w:r>
        <w:rPr>
          <w:rFonts w:ascii="Times New Roman"/>
          <w:b w:val="false"/>
          <w:i w:val="false"/>
          <w:color w:val="000000"/>
          <w:sz w:val="24"/>
          <w:lang w:val="pl-Pl"/>
        </w:rPr>
        <w:t>2) dla mostków cieplnych przy zastosowaniu przestrzennego modelu przegrody - według Polskiej Normy dotyczącej obliczania strumieni cieplnych i temperatury powierzchni.</w:t>
      </w:r>
    </w:p>
    <w:p>
      <w:pPr>
        <w:spacing w:before="213" w:after="240"/>
        <w:ind w:left="533"/>
        <w:jc w:val="both"/>
        <w:textAlignment w:val="auto"/>
      </w:pPr>
      <w:r>
        <w:rPr>
          <w:rFonts w:ascii="Times New Roman"/>
          <w:b w:val="false"/>
          <w:i w:val="false"/>
          <w:color w:val="000000"/>
          <w:sz w:val="24"/>
          <w:lang w:val="pl-Pl"/>
        </w:rPr>
        <w:t>2.2.4. Sprawdzenie warunku, o którym mowa w § 321 ust. 1 i 2 rozporządzenia, należy przeprowadzać według rozdziału 5 i 6 Polskiej Normy, o której mowa w pkt 2.2.1.</w:t>
      </w:r>
    </w:p>
    <w:p>
      <w:pPr>
        <w:spacing w:before="213" w:after="240"/>
        <w:ind w:left="533"/>
        <w:jc w:val="both"/>
        <w:textAlignment w:val="auto"/>
      </w:pPr>
      <w:r>
        <w:rPr>
          <w:rFonts w:ascii="Times New Roman"/>
          <w:b w:val="false"/>
          <w:i w:val="false"/>
          <w:color w:val="000000"/>
          <w:sz w:val="24"/>
          <w:lang w:val="pl-Pl"/>
        </w:rPr>
        <w:t>2.2.5. Dopuszcza się kondensację pary wodnej, o której mowa w § 321 ust. 2 rozporządzenia, wewnątrz przegrody w okresie zimowym, o ile struktura przegrody umożliwi wyparowanie kondensatu w okresie letnim i nie nastąpi przy tym degradacja materiałów budowlanych przegrody na skutek tej kondensacji.</w:t>
      </w:r>
    </w:p>
    <w:p>
      <w:pPr>
        <w:spacing w:before="213" w:after="240"/>
        <w:ind w:left="533"/>
        <w:jc w:val="both"/>
        <w:textAlignment w:val="auto"/>
      </w:pPr>
      <w:r>
        <w:rPr>
          <w:rFonts w:ascii="Times New Roman"/>
          <w:b w:val="false"/>
          <w:i w:val="false"/>
          <w:color w:val="000000"/>
          <w:sz w:val="24"/>
          <w:lang w:val="pl-Pl"/>
        </w:rPr>
        <w:t>2.3. Szczelność na przenikanie powietrza</w:t>
      </w:r>
    </w:p>
    <w:p>
      <w:pPr>
        <w:spacing w:before="213" w:after="240"/>
        <w:ind w:left="533"/>
        <w:jc w:val="both"/>
        <w:textAlignment w:val="auto"/>
      </w:pPr>
      <w:r>
        <w:rPr>
          <w:rFonts w:ascii="Times New Roman"/>
          <w:b w:val="false"/>
          <w:i w:val="false"/>
          <w:color w:val="000000"/>
          <w:sz w:val="24"/>
          <w:lang w:val="pl-Pl"/>
        </w:rPr>
        <w:t>2.3.1. W budynku mieszkalnym, zamieszkania zbiorowego, użyteczności publicznej i produkcyjnym przegrody zewnętrzne nieprzezroczyste, złącza między przegrodami i częściami przegród (między innymi połączenie stropodachów lub dachów ze ścianami zewnętrznymi), przejścia elementów instalacji (takie jak kanały instalacji wentylacyjnej i spalinowej przez przegrody zewnętrzne) oraz połączenia okien z ościeżami należy projektować i wykonywać pod kątem osiągnięcia ich całkowitej szczelności na przenikanie powietrza.</w:t>
      </w:r>
    </w:p>
    <w:p>
      <w:pPr>
        <w:spacing w:before="213" w:after="240"/>
        <w:ind w:left="533"/>
        <w:jc w:val="both"/>
        <w:textAlignment w:val="auto"/>
      </w:pPr>
      <w:r>
        <w:rPr>
          <w:rFonts w:ascii="Times New Roman"/>
          <w:b w:val="false"/>
          <w:i w:val="false"/>
          <w:color w:val="000000"/>
          <w:sz w:val="24"/>
          <w:lang w:val="pl-Pl"/>
        </w:rPr>
        <w:t>2.3.2. W budynkach niskich, średniowysokich i wysokich przepuszczalność powietrza dla okien i drzwi balkonowych przy ciśnieniu równym 100 Pa wynosi nie więcej niż 2,25 m</w:t>
      </w:r>
      <w:r>
        <w:rPr>
          <w:rFonts w:ascii="Times New Roman"/>
          <w:b w:val="false"/>
          <w:i w:val="false"/>
          <w:color w:val="000000"/>
          <w:sz w:val="24"/>
          <w:vertAlign w:val="superscript"/>
          <w:lang w:val="pl-Pl"/>
        </w:rPr>
        <w:t>3</w:t>
      </w:r>
      <w:r>
        <w:rPr>
          <w:rFonts w:ascii="Times New Roman"/>
          <w:b w:val="false"/>
          <w:i w:val="false"/>
          <w:color w:val="000000"/>
          <w:sz w:val="24"/>
          <w:lang w:val="pl-Pl"/>
        </w:rPr>
        <w:t>/(m  h) w odniesieniu do długości linii stykowej lub 9 m</w:t>
      </w:r>
      <w:r>
        <w:rPr>
          <w:rFonts w:ascii="Times New Roman"/>
          <w:b w:val="false"/>
          <w:i w:val="false"/>
          <w:color w:val="000000"/>
          <w:sz w:val="24"/>
          <w:vertAlign w:val="superscript"/>
          <w:lang w:val="pl-Pl"/>
        </w:rPr>
        <w:t>3</w:t>
      </w:r>
      <w:r>
        <w:rPr>
          <w:rFonts w:ascii="Times New Roman"/>
          <w:b w:val="false"/>
          <w:i w:val="false"/>
          <w:color w:val="000000"/>
          <w:sz w:val="24"/>
          <w:lang w:val="pl-Pl"/>
        </w:rPr>
        <w:t>/(m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h) w odniesieniu do pola powierzchni, co odpowiada klasie 3 Polskiej Normy dotyczącej przepuszczalności powietrza okien i drzwi. Dla okien i drzwi balkonowych w budynkach wysokościowych przepuszczalność powietrza przy ciśnieniu równym 100 Pa wynosi nie więcej niż 0,75 m</w:t>
      </w:r>
      <w:r>
        <w:rPr>
          <w:rFonts w:ascii="Times New Roman"/>
          <w:b w:val="false"/>
          <w:i w:val="false"/>
          <w:color w:val="000000"/>
          <w:sz w:val="24"/>
          <w:vertAlign w:val="superscript"/>
          <w:lang w:val="pl-Pl"/>
        </w:rPr>
        <w:t>3</w:t>
      </w:r>
      <w:r>
        <w:rPr>
          <w:rFonts w:ascii="Times New Roman"/>
          <w:b w:val="false"/>
          <w:i w:val="false"/>
          <w:color w:val="000000"/>
          <w:sz w:val="24"/>
          <w:lang w:val="pl-Pl"/>
        </w:rPr>
        <w:t>/(m  h) w odniesieniu do długości linii stykowej lub 3 m</w:t>
      </w:r>
      <w:r>
        <w:rPr>
          <w:rFonts w:ascii="Times New Roman"/>
          <w:b w:val="false"/>
          <w:i w:val="false"/>
          <w:color w:val="000000"/>
          <w:sz w:val="24"/>
          <w:vertAlign w:val="superscript"/>
          <w:lang w:val="pl-Pl"/>
        </w:rPr>
        <w:t>3</w:t>
      </w:r>
      <w:r>
        <w:rPr>
          <w:rFonts w:ascii="Times New Roman"/>
          <w:b w:val="false"/>
          <w:i w:val="false"/>
          <w:color w:val="000000"/>
          <w:sz w:val="24"/>
          <w:lang w:val="pl-Pl"/>
        </w:rPr>
        <w:t>/(m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h) w odniesieniu do pola powierzchni, co odpowiada klasie 4 Polskiej Normy dotyczącej przepuszczalności powietrza okien i drzwi.</w:t>
      </w:r>
    </w:p>
    <w:p>
      <w:pPr>
        <w:spacing w:before="213" w:after="240"/>
        <w:ind w:left="533"/>
        <w:jc w:val="both"/>
        <w:textAlignment w:val="auto"/>
      </w:pPr>
      <w:r>
        <w:rPr>
          <w:rFonts w:ascii="Times New Roman"/>
          <w:b w:val="false"/>
          <w:i w:val="false"/>
          <w:color w:val="000000"/>
          <w:sz w:val="24"/>
          <w:lang w:val="pl-Pl"/>
        </w:rPr>
        <w:t>2.3.3. Zalecana szczelność powietrzna budynków wynosi:</w:t>
      </w:r>
    </w:p>
    <w:p>
      <w:pPr>
        <w:spacing w:before="213" w:after="240"/>
        <w:ind w:left="533"/>
        <w:jc w:val="both"/>
        <w:textAlignment w:val="auto"/>
      </w:pPr>
      <w:r>
        <w:rPr>
          <w:rFonts w:ascii="Times New Roman"/>
          <w:b w:val="false"/>
          <w:i w:val="false"/>
          <w:color w:val="000000"/>
          <w:sz w:val="24"/>
          <w:lang w:val="pl-Pl"/>
        </w:rPr>
        <w:t>1) w budynkach z wentylacją grawitacyjną lub wentylacją hybrydową - n</w:t>
      </w:r>
      <w:r>
        <w:rPr>
          <w:rFonts w:ascii="Times New Roman"/>
          <w:b w:val="false"/>
          <w:i w:val="false"/>
          <w:color w:val="000000"/>
          <w:sz w:val="24"/>
          <w:vertAlign w:val="subscript"/>
          <w:lang w:val="pl-Pl"/>
        </w:rPr>
        <w:t>50</w:t>
      </w:r>
      <w:r>
        <w:rPr>
          <w:rFonts w:ascii="Times New Roman"/>
          <w:b w:val="false"/>
          <w:i w:val="false"/>
          <w:color w:val="000000"/>
          <w:sz w:val="24"/>
          <w:lang w:val="pl-Pl"/>
        </w:rPr>
        <w:t xml:space="preserve"> &lt; 3,0 1/h;</w:t>
      </w:r>
    </w:p>
    <w:p>
      <w:pPr>
        <w:spacing w:before="213" w:after="240"/>
        <w:ind w:left="533"/>
        <w:jc w:val="both"/>
        <w:textAlignment w:val="auto"/>
      </w:pPr>
      <w:r>
        <w:rPr>
          <w:rFonts w:ascii="Times New Roman"/>
          <w:b w:val="false"/>
          <w:i w:val="false"/>
          <w:color w:val="000000"/>
          <w:sz w:val="24"/>
          <w:lang w:val="pl-Pl"/>
        </w:rPr>
        <w:t>2) w budynkach z wentylacją mechaniczną lub klimatyzacją - n</w:t>
      </w:r>
      <w:r>
        <w:rPr>
          <w:rFonts w:ascii="Times New Roman"/>
          <w:b w:val="false"/>
          <w:i w:val="false"/>
          <w:color w:val="000000"/>
          <w:sz w:val="24"/>
          <w:vertAlign w:val="subscript"/>
          <w:lang w:val="pl-Pl"/>
        </w:rPr>
        <w:t>50</w:t>
      </w:r>
      <w:r>
        <w:rPr>
          <w:rFonts w:ascii="Times New Roman"/>
          <w:b w:val="false"/>
          <w:i w:val="false"/>
          <w:color w:val="000000"/>
          <w:sz w:val="24"/>
          <w:lang w:val="pl-Pl"/>
        </w:rPr>
        <w:t xml:space="preserve"> &lt; 1,5 1/h.</w:t>
      </w:r>
    </w:p>
    <w:p>
      <w:pPr>
        <w:spacing w:before="213" w:after="240"/>
        <w:ind w:left="533"/>
        <w:jc w:val="both"/>
        <w:textAlignment w:val="auto"/>
      </w:pPr>
      <w:r>
        <w:rPr>
          <w:rFonts w:ascii="Times New Roman"/>
          <w:b w:val="false"/>
          <w:i w:val="false"/>
          <w:color w:val="000000"/>
          <w:sz w:val="24"/>
          <w:lang w:val="pl-Pl"/>
        </w:rPr>
        <w:t>2.3.4. Zalecane jest, by po zakończeniu budowy budynek mieszkalny, zamieszkania zbiorowego, użyteczności publicznej i produkcyjny został poddany próbie szczelności przeprowadzonej zgodnie z Polską Normą dotyczącą określania przepuszczalności powietrznej budynków w celu uzyskania zalecanej szczelności budynków określonej w pkt 2.3.3.</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3 </w:t>
      </w:r>
    </w:p>
    <w:p>
      <w:pPr>
        <w:spacing w:before="100" w:after="0"/>
        <w:ind w:left="0"/>
        <w:jc w:val="center"/>
        <w:textAlignment w:val="auto"/>
      </w:pPr>
      <w:r>
        <w:rPr>
          <w:rFonts w:ascii="Times New Roman"/>
          <w:b/>
          <w:i w:val="false"/>
          <w:color w:val="000000"/>
          <w:sz w:val="24"/>
          <w:lang w:val="pl-Pl"/>
        </w:rPr>
        <w:t> STOSOWANE W ROZPORZĄDZENIU OKREŚLENIA DOTYCZĄCE PALNOŚCI I ROZPRZESTRZENIANIA OGNIA ORAZ ODPOWIADAJĄCE IM EUROPEJSKIE KLASY REAKCJI NA OGIEŃ I KLASY ODPORNOŚCI DACHÓW NA OGIEŃ ZEWNĘTRZNY</w:t>
      </w:r>
    </w:p>
    <w:p>
      <w:pPr>
        <w:spacing w:before="107"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Palność wyrobów (materiałów) budowlanych</w:t>
      </w:r>
    </w:p>
    <w:p>
      <w:pPr>
        <w:spacing w:before="213" w:after="240"/>
        <w:ind w:left="533"/>
        <w:jc w:val="both"/>
        <w:textAlignment w:val="auto"/>
      </w:pPr>
      <w:r>
        <w:rPr>
          <w:rFonts w:ascii="Times New Roman"/>
          <w:b w:val="false"/>
          <w:i w:val="false"/>
          <w:color w:val="000000"/>
          <w:sz w:val="24"/>
          <w:lang w:val="pl-Pl"/>
        </w:rPr>
        <w:t>1.1. Stosowanym w rozporządzeniu określeniom: niepalny, niezapalny, trudno zapalny, łatwo zapalny, niekapiący, samogasnący, intensywnie dymiący (z wyłączeniem posadzek - w tym wykładzin podłogowych) odpowiadają klasy reakcji na ogień, zgodnie z Polską Normą PN-EN 13501-1:2008 "Klasyfikacja ogniowa wyrobów budowlanych i elementów budynków - Część 1: Klasyfikacja na podstawie badań reakcji na ogień", podane w kolumnie 2 tabeli 1.</w:t>
      </w:r>
    </w:p>
    <w:p>
      <w:pPr>
        <w:spacing w:before="213" w:after="240"/>
        <w:ind w:left="533"/>
        <w:jc w:val="both"/>
        <w:textAlignment w:val="auto"/>
      </w:pPr>
      <w:r>
        <w:rPr>
          <w:rFonts w:ascii="Times New Roman"/>
          <w:b w:val="false"/>
          <w:i w:val="false"/>
          <w:color w:val="000000"/>
          <w:sz w:val="24"/>
          <w:lang w:val="pl-Pl"/>
        </w:rPr>
        <w:t>Tabela 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491"/>
        <w:gridCol w:w="3356"/>
        <w:gridCol w:w="7460"/>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Określenia dotyczące palności stosowane w rozporządzeniu</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Klasy reakcji na ogień zgodnie z PN-EN 13501-1:2008</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Niepalne</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w:t>
            </w:r>
          </w:p>
          <w:p>
            <w:pPr>
              <w:spacing w:before="100" w:after="0"/>
              <w:ind w:left="0"/>
              <w:jc w:val="left"/>
              <w:textAlignment w:val="auto"/>
            </w:pPr>
            <w:r>
              <w:rPr>
                <w:rFonts w:ascii="Times New Roman"/>
                <w:b w:val="false"/>
                <w:i w:val="false"/>
                <w:color w:val="000000"/>
                <w:sz w:val="24"/>
                <w:lang w:val="pl-Pl"/>
              </w:rPr>
              <w:t>A2-s1, d0; A2-s2, d0; A2-s3, d0;</w:t>
            </w:r>
          </w:p>
        </w:tc>
      </w:tr>
      <w:tr>
        <w:trPr>
          <w:trHeight w:val="30" w:hRule="atLeast"/>
        </w:trPr>
        <w:tc>
          <w:tcPr>
            <w:tcW w:w="149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Palne</w:t>
            </w:r>
          </w:p>
        </w:tc>
        <w:tc>
          <w:tcPr>
            <w:tcW w:w="335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niezapalne</w:t>
            </w: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A2-s1, d1; A2-s2, d1; A2-s3, d1;</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A2-s1, d2; A2-s2, d2; A2-s3, d2;</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B-s1, d0; B-s2, d0; B-s3, d0;</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B-s1, d1; B-s2, d1; B-s3, d1;</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B-s1, d2; B-s2, d2; B-s3, d2;</w:t>
            </w:r>
          </w:p>
        </w:tc>
      </w:tr>
      <w:tr>
        <w:trPr>
          <w:trHeight w:val="30" w:hRule="atLeast"/>
        </w:trPr>
        <w:tc>
          <w:tcPr>
            <w:tcW w:w="0" w:type="auto"/>
            <w:vMerge/>
            <w:tcBorders>
              <w:top w:val="nil"/>
              <w:bottom w:val="single" w:color="000000" w:sz="8"/>
              <w:right w:val="single" w:color="000000" w:sz="8"/>
            </w:tcBorders>
          </w:tcPr>
          <w:p/>
        </w:tc>
        <w:tc>
          <w:tcPr>
            <w:tcW w:w="335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trudno zapalne</w:t>
            </w: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C-s1, d0; C-s2, d0; C-s3, d0;</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C-s1, d1; C-s2, d1; C-s3, d1;</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C-s1, d2; C-s2, d2; C-s3, d2;</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D-s1, d0; D-s1, d1; D-s1, d2;</w:t>
            </w:r>
          </w:p>
        </w:tc>
      </w:tr>
      <w:tr>
        <w:trPr>
          <w:trHeight w:val="30" w:hRule="atLeast"/>
        </w:trPr>
        <w:tc>
          <w:tcPr>
            <w:tcW w:w="0" w:type="auto"/>
            <w:vMerge/>
            <w:tcBorders>
              <w:top w:val="nil"/>
              <w:bottom w:val="single" w:color="000000" w:sz="8"/>
              <w:right w:val="single" w:color="000000" w:sz="8"/>
            </w:tcBorders>
          </w:tcPr>
          <w:p/>
        </w:tc>
        <w:tc>
          <w:tcPr>
            <w:tcW w:w="335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łatwo zapalne</w:t>
            </w: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D-s2, d0; D-s3, d0;</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D-s2, d1; D-s3, d1;</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D-s2, d2; D-s3, d2;</w:t>
            </w:r>
          </w:p>
        </w:tc>
      </w:tr>
      <w:tr>
        <w:trPr>
          <w:trHeight w:val="3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E-d2; 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w:t>
            </w:r>
          </w:p>
        </w:tc>
      </w:tr>
      <w:tr>
        <w:trPr>
          <w:trHeight w:val="30" w:hRule="atLeast"/>
        </w:trPr>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Niekapiące</w:t>
            </w: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w:t>
            </w:r>
          </w:p>
        </w:tc>
      </w:tr>
      <w:tr>
        <w:trPr>
          <w:trHeight w:val="30" w:hRule="atLeast"/>
        </w:trPr>
        <w:tc>
          <w:tcPr>
            <w:tcW w:w="0" w:type="auto"/>
            <w:gridSpan w:val="2"/>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A2-s1, d0; A2-s2, d0; A2-s3, d0;</w:t>
            </w:r>
          </w:p>
        </w:tc>
      </w:tr>
      <w:tr>
        <w:trPr>
          <w:trHeight w:val="30" w:hRule="atLeast"/>
        </w:trPr>
        <w:tc>
          <w:tcPr>
            <w:tcW w:w="0" w:type="auto"/>
            <w:gridSpan w:val="2"/>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B-s1, d0; B-s2, d0; B-s3, d0;</w:t>
            </w:r>
          </w:p>
        </w:tc>
      </w:tr>
      <w:tr>
        <w:trPr>
          <w:trHeight w:val="30" w:hRule="atLeast"/>
        </w:trPr>
        <w:tc>
          <w:tcPr>
            <w:tcW w:w="0" w:type="auto"/>
            <w:gridSpan w:val="2"/>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C-s1, d0; C-s2, d0; C-s3, d0;</w:t>
            </w:r>
          </w:p>
        </w:tc>
      </w:tr>
      <w:tr>
        <w:trPr>
          <w:trHeight w:val="45" w:hRule="atLeast"/>
        </w:trPr>
        <w:tc>
          <w:tcPr>
            <w:tcW w:w="0" w:type="auto"/>
            <w:gridSpan w:val="2"/>
            <w:vMerge/>
            <w:tcBorders>
              <w:top w:val="nil"/>
              <w:bottom w:val="single" w:color="000000" w:sz="8"/>
              <w:right w:val="single" w:color="000000" w:sz="8"/>
            </w:tcBorders>
          </w:tcP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D-s1, d0; D-s2, d0; D-s3, d0;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Samogasnące</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co najmniej E</w:t>
            </w:r>
          </w:p>
        </w:tc>
      </w:tr>
      <w:tr>
        <w:trPr>
          <w:trHeight w:val="30" w:hRule="atLeast"/>
        </w:trPr>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Intensywnie dymiące</w:t>
            </w: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A2-s3, d0; A2-s3, d1; A2-s3, d2;</w:t>
            </w:r>
          </w:p>
        </w:tc>
      </w:tr>
      <w:tr>
        <w:trPr>
          <w:trHeight w:val="30" w:hRule="atLeast"/>
        </w:trPr>
        <w:tc>
          <w:tcPr>
            <w:tcW w:w="0" w:type="auto"/>
            <w:gridSpan w:val="2"/>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B-s3, d0; B-s3, d1; B-s3, d2;</w:t>
            </w:r>
          </w:p>
        </w:tc>
      </w:tr>
      <w:tr>
        <w:trPr>
          <w:trHeight w:val="30" w:hRule="atLeast"/>
        </w:trPr>
        <w:tc>
          <w:tcPr>
            <w:tcW w:w="0" w:type="auto"/>
            <w:gridSpan w:val="2"/>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C-s3, d0; C-s3, d1; C-s3, d2;</w:t>
            </w:r>
          </w:p>
        </w:tc>
      </w:tr>
      <w:tr>
        <w:trPr>
          <w:trHeight w:val="30" w:hRule="atLeast"/>
        </w:trPr>
        <w:tc>
          <w:tcPr>
            <w:tcW w:w="0" w:type="auto"/>
            <w:gridSpan w:val="2"/>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D-s3, d0; D-s3, d1; D-s3, d2;</w:t>
            </w:r>
          </w:p>
        </w:tc>
      </w:tr>
      <w:tr>
        <w:trPr>
          <w:trHeight w:val="30" w:hRule="atLeast"/>
        </w:trPr>
        <w:tc>
          <w:tcPr>
            <w:tcW w:w="0" w:type="auto"/>
            <w:gridSpan w:val="2"/>
            <w:vMerge/>
            <w:tcBorders>
              <w:top w:val="nil"/>
              <w:bottom w:val="single" w:color="000000" w:sz="8"/>
              <w:right w:val="single" w:color="000000" w:sz="8"/>
            </w:tcBorders>
          </w:tcPr>
          <w:p/>
        </w:tc>
        <w:tc>
          <w:tcPr>
            <w:tcW w:w="7460"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E-d2; E;</w:t>
            </w:r>
          </w:p>
        </w:tc>
      </w:tr>
      <w:tr>
        <w:trPr>
          <w:trHeight w:val="45" w:hRule="atLeast"/>
        </w:trPr>
        <w:tc>
          <w:tcPr>
            <w:tcW w:w="0" w:type="auto"/>
            <w:gridSpan w:val="2"/>
            <w:vMerge/>
            <w:tcBorders>
              <w:top w:val="nil"/>
              <w:bottom w:val="single" w:color="000000" w:sz="8"/>
              <w:right w:val="single" w:color="000000" w:sz="8"/>
            </w:tcBorders>
          </w:tcP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w:t>
            </w:r>
          </w:p>
        </w:tc>
      </w:tr>
    </w:tbl>
    <w:p>
      <w:pPr>
        <w:spacing w:before="213" w:after="240"/>
        <w:ind w:left="533"/>
        <w:jc w:val="both"/>
        <w:textAlignment w:val="auto"/>
      </w:pPr>
      <w:r>
        <w:rPr>
          <w:rFonts w:ascii="Times New Roman"/>
          <w:b w:val="false"/>
          <w:i w:val="false"/>
          <w:color w:val="000000"/>
          <w:sz w:val="24"/>
          <w:lang w:val="pl-Pl"/>
        </w:rPr>
        <w:t>1.2. Stosowanym w rozporządzeniu określeniom: niepalny, niezapalny, trudno zapalny, intensywnie dymiący dotyczącym posadzek (w tym wykładzin podłogowych) odpowiadają klasy reakcji na ogień, zgodnie z Polską Normą PN-EN 13501-1:2008 "Klasyfikacja ogniowa wyrobów budowlanych i elementów budynków - Część 1: Klasyfikacja na podstawie badań reakcji na ogień", podane w kolumnie 2 tabeli 2.</w:t>
      </w:r>
    </w:p>
    <w:p>
      <w:pPr>
        <w:spacing w:before="213" w:after="240"/>
        <w:ind w:left="533"/>
        <w:jc w:val="both"/>
        <w:textAlignment w:val="auto"/>
      </w:pPr>
      <w:r>
        <w:rPr>
          <w:rFonts w:ascii="Times New Roman"/>
          <w:b w:val="false"/>
          <w:i w:val="false"/>
          <w:color w:val="000000"/>
          <w:sz w:val="24"/>
          <w:lang w:val="pl-Pl"/>
        </w:rPr>
        <w:t>Tabela 2</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847"/>
        <w:gridCol w:w="7460"/>
      </w:tblGrid>
      <w:tr>
        <w:trPr>
          <w:trHeight w:val="45" w:hRule="atLeast"/>
        </w:trPr>
        <w:tc>
          <w:tcPr>
            <w:tcW w:w="484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Określenia dotyczące palności stosowane w rozporządzeniu</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Klasy reakcji na ogień</w:t>
            </w:r>
          </w:p>
          <w:p>
            <w:pPr>
              <w:spacing w:before="100" w:after="0"/>
              <w:ind w:left="0"/>
              <w:jc w:val="center"/>
              <w:textAlignment w:val="auto"/>
            </w:pPr>
            <w:r>
              <w:rPr>
                <w:rFonts w:ascii="Times New Roman"/>
                <w:b w:val="false"/>
                <w:i w:val="false"/>
                <w:color w:val="000000"/>
                <w:sz w:val="24"/>
                <w:lang w:val="pl-Pl"/>
              </w:rPr>
              <w:t>zgodnie z PN-EN 13501-1:2008</w:t>
            </w:r>
          </w:p>
        </w:tc>
      </w:tr>
      <w:tr>
        <w:trPr>
          <w:trHeight w:val="45" w:hRule="atLeast"/>
        </w:trPr>
        <w:tc>
          <w:tcPr>
            <w:tcW w:w="484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Niepalne</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w:t>
            </w:r>
            <w:r>
              <w:rPr>
                <w:rFonts w:ascii="Times New Roman"/>
                <w:b w:val="false"/>
                <w:i w:val="false"/>
                <w:color w:val="000000"/>
                <w:sz w:val="24"/>
                <w:vertAlign w:val="subscript"/>
                <w:lang w:val="pl-Pl"/>
              </w:rPr>
              <w:t>fl</w:t>
            </w:r>
            <w:r>
              <w:rPr>
                <w:rFonts w:ascii="Times New Roman"/>
                <w:b w:val="false"/>
                <w:i w:val="false"/>
                <w:color w:val="000000"/>
                <w:sz w:val="24"/>
                <w:lang w:val="pl-Pl"/>
              </w:rPr>
              <w:t>; A2</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-s1; A2</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w:t>
            </w:r>
          </w:p>
        </w:tc>
      </w:tr>
      <w:tr>
        <w:trPr>
          <w:trHeight w:val="45" w:hRule="atLeast"/>
        </w:trPr>
        <w:tc>
          <w:tcPr>
            <w:tcW w:w="484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Trudno zapalne</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-s1; B</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 C</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-s1; C</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w:t>
            </w:r>
          </w:p>
        </w:tc>
      </w:tr>
      <w:tr>
        <w:trPr>
          <w:trHeight w:val="45" w:hRule="atLeast"/>
        </w:trPr>
        <w:tc>
          <w:tcPr>
            <w:tcW w:w="484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Łatwo zapalne</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-s1; D</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 E</w:t>
            </w:r>
            <w:r>
              <w:rPr>
                <w:rFonts w:ascii="Times New Roman"/>
                <w:b w:val="false"/>
                <w:i w:val="false"/>
                <w:color w:val="000000"/>
                <w:sz w:val="24"/>
                <w:vertAlign w:val="subscript"/>
                <w:lang w:val="pl-Pl"/>
              </w:rPr>
              <w:t>fl</w:t>
            </w:r>
            <w:r>
              <w:rPr>
                <w:rFonts w:ascii="Times New Roman"/>
                <w:b w:val="false"/>
                <w:i w:val="false"/>
                <w:color w:val="000000"/>
                <w:sz w:val="24"/>
                <w:lang w:val="pl-Pl"/>
              </w:rPr>
              <w:t>; F</w:t>
            </w:r>
            <w:r>
              <w:rPr>
                <w:rFonts w:ascii="Times New Roman"/>
                <w:b w:val="false"/>
                <w:i w:val="false"/>
                <w:color w:val="000000"/>
                <w:sz w:val="24"/>
                <w:vertAlign w:val="subscript"/>
                <w:lang w:val="pl-Pl"/>
              </w:rPr>
              <w:t>fl</w:t>
            </w:r>
          </w:p>
        </w:tc>
      </w:tr>
      <w:tr>
        <w:trPr>
          <w:trHeight w:val="45" w:hRule="atLeast"/>
        </w:trPr>
        <w:tc>
          <w:tcPr>
            <w:tcW w:w="484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Intensywnie dymiące</w:t>
            </w:r>
          </w:p>
        </w:tc>
        <w:tc>
          <w:tcPr>
            <w:tcW w:w="7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 B</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 C</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 D</w:t>
            </w:r>
            <w:r>
              <w:rPr>
                <w:rFonts w:ascii="Times New Roman"/>
                <w:b w:val="false"/>
                <w:i w:val="false"/>
                <w:color w:val="000000"/>
                <w:sz w:val="24"/>
                <w:vertAlign w:val="subscript"/>
                <w:lang w:val="pl-Pl"/>
              </w:rPr>
              <w:t xml:space="preserve">fl </w:t>
            </w:r>
            <w:r>
              <w:rPr>
                <w:rFonts w:ascii="Times New Roman"/>
                <w:b w:val="false"/>
                <w:i w:val="false"/>
                <w:color w:val="000000"/>
                <w:sz w:val="24"/>
                <w:lang w:val="pl-Pl"/>
              </w:rPr>
              <w:t>-s2; E</w:t>
            </w:r>
            <w:r>
              <w:rPr>
                <w:rFonts w:ascii="Times New Roman"/>
                <w:b w:val="false"/>
                <w:i w:val="false"/>
                <w:color w:val="000000"/>
                <w:sz w:val="24"/>
                <w:vertAlign w:val="subscript"/>
                <w:lang w:val="pl-Pl"/>
              </w:rPr>
              <w:t>fl</w:t>
            </w:r>
            <w:r>
              <w:rPr>
                <w:rFonts w:ascii="Times New Roman"/>
                <w:b w:val="false"/>
                <w:i w:val="false"/>
                <w:color w:val="000000"/>
                <w:sz w:val="24"/>
                <w:lang w:val="pl-Pl"/>
              </w:rPr>
              <w:t>; F</w:t>
            </w:r>
            <w:r>
              <w:rPr>
                <w:rFonts w:ascii="Times New Roman"/>
                <w:b w:val="false"/>
                <w:i w:val="false"/>
                <w:color w:val="000000"/>
                <w:sz w:val="24"/>
                <w:vertAlign w:val="subscript"/>
                <w:lang w:val="pl-Pl"/>
              </w:rPr>
              <w:t>fl</w:t>
            </w:r>
          </w:p>
        </w:tc>
      </w:tr>
    </w:tbl>
    <w:p>
      <w:pPr>
        <w:spacing w:before="213" w:after="240"/>
        <w:ind w:left="533"/>
        <w:jc w:val="both"/>
        <w:textAlignment w:val="auto"/>
      </w:pPr>
      <w:r>
        <w:rPr>
          <w:rFonts w:ascii="Times New Roman"/>
          <w:b w:val="false"/>
          <w:i w:val="false"/>
          <w:color w:val="000000"/>
          <w:sz w:val="24"/>
          <w:lang w:val="pl-Pl"/>
        </w:rPr>
        <w:t>Uwaga: Stosowane w pkt 1.1. i 1.2. określenia odnoszą się także do wyrobów (materiałów) budowlanych uznanych za spełniające wymagania w zakresie reakcji na ogień, bez potrzeby prowadzenia badań, których wykazy zawarte są w decyzjach Komisji Europejskiej publikowanych w Dzienniku Urzędowym Unii Europejskiej.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Rozprzestrzenianie ognia przez elementy budynku z wyłączeniem ścian zewnętrznych przy działaniu ognia z zewnątrz budynku</w:t>
      </w:r>
    </w:p>
    <w:p>
      <w:pPr>
        <w:spacing w:before="213" w:after="240"/>
        <w:ind w:left="533"/>
        <w:jc w:val="both"/>
        <w:textAlignment w:val="auto"/>
      </w:pPr>
      <w:r>
        <w:rPr>
          <w:rFonts w:ascii="Times New Roman"/>
          <w:b w:val="false"/>
          <w:i w:val="false"/>
          <w:color w:val="000000"/>
          <w:sz w:val="24"/>
          <w:lang w:val="pl-Pl"/>
        </w:rPr>
        <w:t>2.1. Nierozprzestrzeniającym ognia elementom budynku odpowiadają elementy:</w:t>
      </w:r>
    </w:p>
    <w:p>
      <w:pPr>
        <w:spacing w:before="213" w:after="240"/>
        <w:ind w:left="533"/>
        <w:jc w:val="both"/>
        <w:textAlignment w:val="auto"/>
      </w:pPr>
      <w:r>
        <w:rPr>
          <w:rFonts w:ascii="Times New Roman"/>
          <w:b w:val="false"/>
          <w:i w:val="false"/>
          <w:color w:val="000000"/>
          <w:sz w:val="24"/>
          <w:lang w:val="pl-Pl"/>
        </w:rPr>
        <w:t>- wykonane z wyrobów klasy reakcji na ogień: A1; A2-s1, d0 A2-s2, d0; A2-s3, d0; B-s1, d0; Bs-2, d0 oraz Bs-3, d0;</w:t>
      </w:r>
    </w:p>
    <w:p>
      <w:pPr>
        <w:spacing w:before="213" w:after="240"/>
        <w:ind w:left="533"/>
        <w:jc w:val="both"/>
        <w:textAlignment w:val="auto"/>
      </w:pPr>
      <w:r>
        <w:rPr>
          <w:rFonts w:ascii="Times New Roman"/>
          <w:b w:val="false"/>
          <w:i w:val="false"/>
          <w:color w:val="000000"/>
          <w:sz w:val="24"/>
          <w:lang w:val="pl-Pl"/>
        </w:rPr>
        <w:t>- stanowiące wyrób o klasie reakcji na ogień: A1; A2-s1, d0; A2-s2, d0; A2-s3, d0; B-s1, d0; B-s2, d0 oraz B-s3, d0, przy czym warstwa izolacyjna elementów warstwowych powinna mieć klasę reakcji na ogień co najmniej E;</w:t>
      </w:r>
    </w:p>
    <w:p>
      <w:pPr>
        <w:spacing w:before="213" w:after="240"/>
        <w:ind w:left="533"/>
        <w:jc w:val="both"/>
        <w:textAlignment w:val="auto"/>
      </w:pPr>
      <w:r>
        <w:rPr>
          <w:rFonts w:ascii="Times New Roman"/>
          <w:b w:val="false"/>
          <w:i w:val="false"/>
          <w:color w:val="000000"/>
          <w:sz w:val="24"/>
          <w:lang w:val="pl-Pl"/>
        </w:rPr>
        <w:t>2.2. Słabo rozprzestrzeniającym ogień elementom budynku odpowiadają elementy:</w:t>
      </w:r>
    </w:p>
    <w:p>
      <w:pPr>
        <w:spacing w:before="213" w:after="240"/>
        <w:ind w:left="533"/>
        <w:jc w:val="both"/>
        <w:textAlignment w:val="auto"/>
      </w:pPr>
      <w:r>
        <w:rPr>
          <w:rFonts w:ascii="Times New Roman"/>
          <w:b w:val="false"/>
          <w:i w:val="false"/>
          <w:color w:val="000000"/>
          <w:sz w:val="24"/>
          <w:lang w:val="pl-Pl"/>
        </w:rPr>
        <w:t>- wykonane z wyrobów klasy reakcji na ogień: C-s1, d0; C-s2, d0; C-s3, d0 oraz D-s1, d0;</w:t>
      </w:r>
    </w:p>
    <w:p>
      <w:pPr>
        <w:spacing w:before="213" w:after="240"/>
        <w:ind w:left="533"/>
        <w:jc w:val="both"/>
        <w:textAlignment w:val="auto"/>
      </w:pPr>
      <w:r>
        <w:rPr>
          <w:rFonts w:ascii="Times New Roman"/>
          <w:b w:val="false"/>
          <w:i w:val="false"/>
          <w:color w:val="000000"/>
          <w:sz w:val="24"/>
          <w:lang w:val="pl-Pl"/>
        </w:rPr>
        <w:t>- stanowiące wyrób o klasie reakcji na ogień: C-s1, d0; C-s2, d0; C-s3, d0 oraz D-s1, d0, przy czym warstwa izolacyjna elementów warstwowych powinna mieć klasę reakcji na ogień co najmniej 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Rozprzestrzenianie ognia przez przewody i izolacje cieplne przewodów instalacyjnych stosowanych wewnątrz budynku</w:t>
      </w:r>
    </w:p>
    <w:p>
      <w:pPr>
        <w:spacing w:before="213" w:after="240"/>
        <w:ind w:left="533"/>
        <w:jc w:val="both"/>
        <w:textAlignment w:val="auto"/>
      </w:pPr>
      <w:r>
        <w:rPr>
          <w:rFonts w:ascii="Times New Roman"/>
          <w:b w:val="false"/>
          <w:i w:val="false"/>
          <w:color w:val="000000"/>
          <w:sz w:val="24"/>
          <w:lang w:val="pl-Pl"/>
        </w:rPr>
        <w:t>Nierozprzestrzeniającym ognia przewodom wentylacyjnym, wodociągowym, kanalizacyjnym i grzewczym oraz ich izolacjom cieplnym odpowiadają:</w:t>
      </w:r>
    </w:p>
    <w:p>
      <w:pPr>
        <w:spacing w:before="213" w:after="240"/>
        <w:ind w:left="533"/>
        <w:jc w:val="both"/>
        <w:textAlignment w:val="auto"/>
      </w:pPr>
      <w:r>
        <w:rPr>
          <w:rFonts w:ascii="Times New Roman"/>
          <w:b w:val="false"/>
          <w:i w:val="false"/>
          <w:color w:val="000000"/>
          <w:sz w:val="24"/>
          <w:lang w:val="pl-Pl"/>
        </w:rPr>
        <w:t>- przewody i izolacje wykonane z wyrobów klasy reakcji na ogień: A1</w:t>
      </w:r>
      <w:r>
        <w:rPr>
          <w:rFonts w:ascii="Times New Roman"/>
          <w:b w:val="false"/>
          <w:i w:val="false"/>
          <w:color w:val="000000"/>
          <w:sz w:val="24"/>
          <w:vertAlign w:val="subscript"/>
          <w:lang w:val="pl-Pl"/>
        </w:rPr>
        <w:t>L</w:t>
      </w:r>
      <w:r>
        <w:rPr>
          <w:rFonts w:ascii="Times New Roman"/>
          <w:b w:val="false"/>
          <w:i w:val="false"/>
          <w:color w:val="000000"/>
          <w:sz w:val="24"/>
          <w:lang w:val="pl-Pl"/>
        </w:rPr>
        <w:t>; A2</w:t>
      </w:r>
      <w:r>
        <w:rPr>
          <w:rFonts w:ascii="Times New Roman"/>
          <w:b w:val="false"/>
          <w:i w:val="false"/>
          <w:color w:val="000000"/>
          <w:sz w:val="24"/>
          <w:vertAlign w:val="subscript"/>
          <w:lang w:val="pl-Pl"/>
        </w:rPr>
        <w:t>L</w:t>
      </w:r>
      <w:r>
        <w:rPr>
          <w:rFonts w:ascii="Times New Roman"/>
          <w:b w:val="false"/>
          <w:i w:val="false"/>
          <w:color w:val="000000"/>
          <w:sz w:val="24"/>
          <w:lang w:val="pl-Pl"/>
        </w:rPr>
        <w:t>-s1, d0; A2</w:t>
      </w:r>
      <w:r>
        <w:rPr>
          <w:rFonts w:ascii="Times New Roman"/>
          <w:b w:val="false"/>
          <w:i w:val="false"/>
          <w:color w:val="000000"/>
          <w:sz w:val="24"/>
          <w:vertAlign w:val="subscript"/>
          <w:lang w:val="pl-Pl"/>
        </w:rPr>
        <w:t>L</w:t>
      </w:r>
      <w:r>
        <w:rPr>
          <w:rFonts w:ascii="Times New Roman"/>
          <w:b w:val="false"/>
          <w:i w:val="false"/>
          <w:color w:val="000000"/>
          <w:sz w:val="24"/>
          <w:lang w:val="pl-Pl"/>
        </w:rPr>
        <w:t>-s2, d0; A2</w:t>
      </w:r>
      <w:r>
        <w:rPr>
          <w:rFonts w:ascii="Times New Roman"/>
          <w:b w:val="false"/>
          <w:i w:val="false"/>
          <w:color w:val="000000"/>
          <w:sz w:val="24"/>
          <w:vertAlign w:val="subscript"/>
          <w:lang w:val="pl-Pl"/>
        </w:rPr>
        <w:t>L</w:t>
      </w:r>
      <w:r>
        <w:rPr>
          <w:rFonts w:ascii="Times New Roman"/>
          <w:b w:val="false"/>
          <w:i w:val="false"/>
          <w:color w:val="000000"/>
          <w:sz w:val="24"/>
          <w:lang w:val="pl-Pl"/>
        </w:rPr>
        <w:t>-s3, d0; B</w:t>
      </w:r>
      <w:r>
        <w:rPr>
          <w:rFonts w:ascii="Times New Roman"/>
          <w:b w:val="false"/>
          <w:i w:val="false"/>
          <w:color w:val="000000"/>
          <w:sz w:val="24"/>
          <w:vertAlign w:val="subscript"/>
          <w:lang w:val="pl-Pl"/>
        </w:rPr>
        <w:t>L</w:t>
      </w:r>
      <w:r>
        <w:rPr>
          <w:rFonts w:ascii="Times New Roman"/>
          <w:b w:val="false"/>
          <w:i w:val="false"/>
          <w:color w:val="000000"/>
          <w:sz w:val="24"/>
          <w:lang w:val="pl-Pl"/>
        </w:rPr>
        <w:t>-s1, d0; B</w:t>
      </w:r>
      <w:r>
        <w:rPr>
          <w:rFonts w:ascii="Times New Roman"/>
          <w:b w:val="false"/>
          <w:i w:val="false"/>
          <w:color w:val="000000"/>
          <w:sz w:val="24"/>
          <w:vertAlign w:val="subscript"/>
          <w:lang w:val="pl-Pl"/>
        </w:rPr>
        <w:t>L</w:t>
      </w:r>
      <w:r>
        <w:rPr>
          <w:rFonts w:ascii="Times New Roman"/>
          <w:b w:val="false"/>
          <w:i w:val="false"/>
          <w:color w:val="000000"/>
          <w:sz w:val="24"/>
          <w:lang w:val="pl-Pl"/>
        </w:rPr>
        <w:t>-s2, d0 oraz B</w:t>
      </w:r>
      <w:r>
        <w:rPr>
          <w:rFonts w:ascii="Times New Roman"/>
          <w:b w:val="false"/>
          <w:i w:val="false"/>
          <w:color w:val="000000"/>
          <w:sz w:val="24"/>
          <w:vertAlign w:val="subscript"/>
          <w:lang w:val="pl-Pl"/>
        </w:rPr>
        <w:t>L</w:t>
      </w:r>
      <w:r>
        <w:rPr>
          <w:rFonts w:ascii="Times New Roman"/>
          <w:b w:val="false"/>
          <w:i w:val="false"/>
          <w:color w:val="000000"/>
          <w:sz w:val="24"/>
          <w:lang w:val="pl-Pl"/>
        </w:rPr>
        <w:t>-s3, d0;</w:t>
      </w:r>
    </w:p>
    <w:p>
      <w:pPr>
        <w:spacing w:before="213" w:after="240"/>
        <w:ind w:left="533"/>
        <w:jc w:val="both"/>
        <w:textAlignment w:val="auto"/>
      </w:pPr>
      <w:r>
        <w:rPr>
          <w:rFonts w:ascii="Times New Roman"/>
          <w:b w:val="false"/>
          <w:i w:val="false"/>
          <w:color w:val="000000"/>
          <w:sz w:val="24"/>
          <w:lang w:val="pl-Pl"/>
        </w:rPr>
        <w:t>- przewody i izolacje stanowiące wyrób o klasie reakcji na ogień wg PN-EN 13501-1:2008: A1</w:t>
      </w:r>
      <w:r>
        <w:rPr>
          <w:rFonts w:ascii="Times New Roman"/>
          <w:b w:val="false"/>
          <w:i w:val="false"/>
          <w:color w:val="000000"/>
          <w:sz w:val="24"/>
          <w:vertAlign w:val="subscript"/>
          <w:lang w:val="pl-Pl"/>
        </w:rPr>
        <w:t>L</w:t>
      </w:r>
      <w:r>
        <w:rPr>
          <w:rFonts w:ascii="Times New Roman"/>
          <w:b w:val="false"/>
          <w:i w:val="false"/>
          <w:color w:val="000000"/>
          <w:sz w:val="24"/>
          <w:lang w:val="pl-Pl"/>
        </w:rPr>
        <w:t>; A2</w:t>
      </w:r>
      <w:r>
        <w:rPr>
          <w:rFonts w:ascii="Times New Roman"/>
          <w:b w:val="false"/>
          <w:i w:val="false"/>
          <w:color w:val="000000"/>
          <w:sz w:val="24"/>
          <w:vertAlign w:val="subscript"/>
          <w:lang w:val="pl-Pl"/>
        </w:rPr>
        <w:t>L</w:t>
      </w:r>
      <w:r>
        <w:rPr>
          <w:rFonts w:ascii="Times New Roman"/>
          <w:b w:val="false"/>
          <w:i w:val="false"/>
          <w:color w:val="000000"/>
          <w:sz w:val="24"/>
          <w:lang w:val="pl-Pl"/>
        </w:rPr>
        <w:t>-s1, d0; A2</w:t>
      </w:r>
      <w:r>
        <w:rPr>
          <w:rFonts w:ascii="Times New Roman"/>
          <w:b w:val="false"/>
          <w:i w:val="false"/>
          <w:color w:val="000000"/>
          <w:sz w:val="24"/>
          <w:vertAlign w:val="subscript"/>
          <w:lang w:val="pl-Pl"/>
        </w:rPr>
        <w:t>L</w:t>
      </w:r>
      <w:r>
        <w:rPr>
          <w:rFonts w:ascii="Times New Roman"/>
          <w:b w:val="false"/>
          <w:i w:val="false"/>
          <w:color w:val="000000"/>
          <w:sz w:val="24"/>
          <w:lang w:val="pl-Pl"/>
        </w:rPr>
        <w:t>-s2, d0; A2</w:t>
      </w:r>
      <w:r>
        <w:rPr>
          <w:rFonts w:ascii="Times New Roman"/>
          <w:b w:val="false"/>
          <w:i w:val="false"/>
          <w:color w:val="000000"/>
          <w:sz w:val="24"/>
          <w:vertAlign w:val="subscript"/>
          <w:lang w:val="pl-Pl"/>
        </w:rPr>
        <w:t>L</w:t>
      </w:r>
      <w:r>
        <w:rPr>
          <w:rFonts w:ascii="Times New Roman"/>
          <w:b w:val="false"/>
          <w:i w:val="false"/>
          <w:color w:val="000000"/>
          <w:sz w:val="24"/>
          <w:lang w:val="pl-Pl"/>
        </w:rPr>
        <w:t>-s3, d0; B</w:t>
      </w:r>
      <w:r>
        <w:rPr>
          <w:rFonts w:ascii="Times New Roman"/>
          <w:b w:val="false"/>
          <w:i w:val="false"/>
          <w:color w:val="000000"/>
          <w:sz w:val="24"/>
          <w:vertAlign w:val="subscript"/>
          <w:lang w:val="pl-Pl"/>
        </w:rPr>
        <w:t>L</w:t>
      </w:r>
      <w:r>
        <w:rPr>
          <w:rFonts w:ascii="Times New Roman"/>
          <w:b w:val="false"/>
          <w:i w:val="false"/>
          <w:color w:val="000000"/>
          <w:sz w:val="24"/>
          <w:lang w:val="pl-Pl"/>
        </w:rPr>
        <w:t>-s1, d0; B</w:t>
      </w:r>
      <w:r>
        <w:rPr>
          <w:rFonts w:ascii="Times New Roman"/>
          <w:b w:val="false"/>
          <w:i w:val="false"/>
          <w:color w:val="000000"/>
          <w:sz w:val="24"/>
          <w:vertAlign w:val="subscript"/>
          <w:lang w:val="pl-Pl"/>
        </w:rPr>
        <w:t>L</w:t>
      </w:r>
      <w:r>
        <w:rPr>
          <w:rFonts w:ascii="Times New Roman"/>
          <w:b w:val="false"/>
          <w:i w:val="false"/>
          <w:color w:val="000000"/>
          <w:sz w:val="24"/>
          <w:lang w:val="pl-Pl"/>
        </w:rPr>
        <w:t>-s2, d0 oraz B</w:t>
      </w:r>
      <w:r>
        <w:rPr>
          <w:rFonts w:ascii="Times New Roman"/>
          <w:b w:val="false"/>
          <w:i w:val="false"/>
          <w:color w:val="000000"/>
          <w:sz w:val="24"/>
          <w:vertAlign w:val="subscript"/>
          <w:lang w:val="pl-Pl"/>
        </w:rPr>
        <w:t>L</w:t>
      </w:r>
      <w:r>
        <w:rPr>
          <w:rFonts w:ascii="Times New Roman"/>
          <w:b w:val="false"/>
          <w:i w:val="false"/>
          <w:color w:val="000000"/>
          <w:sz w:val="24"/>
          <w:lang w:val="pl-Pl"/>
        </w:rPr>
        <w:t>-s3, d0, przy czym warstwa izolacyjna elementów warstwowych powinna mieć klasę reakcji na ogień co najmniej 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Rozprzestrzenianie ognia przez przekrycia dachów</w:t>
      </w:r>
    </w:p>
    <w:p>
      <w:pPr>
        <w:spacing w:before="213" w:after="240"/>
        <w:ind w:left="533"/>
        <w:jc w:val="both"/>
        <w:textAlignment w:val="auto"/>
      </w:pPr>
      <w:r>
        <w:rPr>
          <w:rFonts w:ascii="Times New Roman"/>
          <w:b w:val="false"/>
          <w:i w:val="false"/>
          <w:color w:val="000000"/>
          <w:sz w:val="24"/>
          <w:lang w:val="pl-Pl"/>
        </w:rPr>
        <w:t>4.1. Nierozprzestrzeniającym ognia przekryciom dachów odpowiadają przekrycia:</w:t>
      </w:r>
    </w:p>
    <w:p>
      <w:pPr>
        <w:spacing w:before="100" w:after="0"/>
        <w:ind w:left="0"/>
        <w:jc w:val="left"/>
        <w:textAlignment w:val="auto"/>
      </w:pPr>
      <w:r>
        <w:rPr>
          <w:rFonts w:ascii="Times New Roman"/>
          <w:b w:val="false"/>
          <w:i w:val="false"/>
          <w:color w:val="000000"/>
          <w:sz w:val="24"/>
          <w:lang w:val="pl-Pl"/>
        </w:rPr>
        <w:t>1) klasy B</w:t>
      </w:r>
      <w:r>
        <w:rPr>
          <w:rFonts w:ascii="Times New Roman"/>
          <w:b w:val="false"/>
          <w:i w:val="false"/>
          <w:color w:val="000000"/>
          <w:sz w:val="24"/>
          <w:vertAlign w:val="subscript"/>
          <w:lang w:val="pl-Pl"/>
        </w:rPr>
        <w:t>ROOF</w:t>
      </w:r>
      <w:r>
        <w:rPr>
          <w:rFonts w:ascii="Times New Roman"/>
          <w:b w:val="false"/>
          <w:i w:val="false"/>
          <w:color w:val="000000"/>
          <w:sz w:val="24"/>
          <w:lang w:val="pl-Pl"/>
        </w:rPr>
        <w:t xml:space="preserve"> (t1) badane zgodnie z Polską Normą PN-ENV 1187:2004 "Metody badań oddziaływania ognia zewnętrznego na dachy"; badanie 1.</w:t>
      </w:r>
    </w:p>
    <w:p>
      <w:pPr>
        <w:spacing w:before="100" w:after="0"/>
        <w:ind w:left="0"/>
        <w:jc w:val="left"/>
        <w:textAlignment w:val="auto"/>
      </w:pPr>
      <w:r>
        <w:rPr>
          <w:rFonts w:ascii="Times New Roman"/>
          <w:b w:val="false"/>
          <w:i w:val="false"/>
          <w:color w:val="000000"/>
          <w:sz w:val="24"/>
          <w:lang w:val="pl-Pl"/>
        </w:rPr>
        <w:t>2) klasy B</w:t>
      </w:r>
      <w:r>
        <w:rPr>
          <w:rFonts w:ascii="Times New Roman"/>
          <w:b w:val="false"/>
          <w:i w:val="false"/>
          <w:color w:val="000000"/>
          <w:sz w:val="24"/>
          <w:vertAlign w:val="subscript"/>
          <w:lang w:val="pl-Pl"/>
        </w:rPr>
        <w:t>ROOF</w:t>
      </w:r>
      <w:r>
        <w:rPr>
          <w:rFonts w:ascii="Times New Roman"/>
          <w:b w:val="false"/>
          <w:i w:val="false"/>
          <w:color w:val="000000"/>
          <w:sz w:val="24"/>
          <w:lang w:val="pl-Pl"/>
        </w:rPr>
        <w:t>, uznane za spełniające wymagania w zakresie odporności wyrobów na działanie ognia zewnętrznego, bez potrzeby przeprowadzenia badań, których wykazy zawarte są w decyzjach Komisji Europejskiej publikowanych w Dzienniku Urzędowym Unii Europejskiej.</w:t>
      </w:r>
    </w:p>
    <w:p>
      <w:pPr>
        <w:spacing w:before="213" w:after="240"/>
        <w:ind w:left="533"/>
        <w:jc w:val="both"/>
        <w:textAlignment w:val="auto"/>
      </w:pPr>
      <w:r>
        <w:rPr>
          <w:rFonts w:ascii="Times New Roman"/>
          <w:b w:val="false"/>
          <w:i w:val="false"/>
          <w:color w:val="000000"/>
          <w:sz w:val="24"/>
          <w:lang w:val="pl-Pl"/>
        </w:rPr>
        <w:t>Warunki i kryteria techniczne dla przekryć klasy B</w:t>
      </w:r>
      <w:r>
        <w:rPr>
          <w:rFonts w:ascii="Times New Roman"/>
          <w:b w:val="false"/>
          <w:i w:val="false"/>
          <w:color w:val="000000"/>
          <w:sz w:val="24"/>
          <w:vertAlign w:val="subscript"/>
          <w:lang w:val="pl-Pl"/>
        </w:rPr>
        <w:t>ROOF</w:t>
      </w:r>
      <w:r>
        <w:rPr>
          <w:rFonts w:ascii="Times New Roman"/>
          <w:b w:val="false"/>
          <w:i w:val="false"/>
          <w:color w:val="000000"/>
          <w:sz w:val="24"/>
          <w:lang w:val="pl-Pl"/>
        </w:rPr>
        <w:t xml:space="preserve"> (t1), o których mowa w pkt 1, podano w tabeli 3.</w:t>
      </w:r>
    </w:p>
    <w:p>
      <w:pPr>
        <w:spacing w:before="213" w:after="240"/>
        <w:ind w:left="533"/>
        <w:jc w:val="both"/>
        <w:textAlignment w:val="auto"/>
      </w:pPr>
      <w:r>
        <w:rPr>
          <w:rFonts w:ascii="Times New Roman"/>
          <w:b w:val="false"/>
          <w:i w:val="false"/>
          <w:color w:val="000000"/>
          <w:sz w:val="24"/>
          <w:lang w:val="pl-Pl"/>
        </w:rPr>
        <w:t>Tabela 3</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212"/>
        <w:gridCol w:w="10041"/>
      </w:tblGrid>
      <w:tr>
        <w:trPr>
          <w:trHeight w:val="45" w:hRule="atLeast"/>
        </w:trPr>
        <w:tc>
          <w:tcPr>
            <w:tcW w:w="321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Grupy kryteriów</w:t>
            </w: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Warunki i kryteria dla klasy B</w:t>
            </w:r>
            <w:r>
              <w:rPr>
                <w:rFonts w:ascii="Times New Roman"/>
                <w:b w:val="false"/>
                <w:i w:val="false"/>
                <w:color w:val="000000"/>
                <w:sz w:val="24"/>
                <w:vertAlign w:val="subscript"/>
                <w:lang w:val="pl-Pl"/>
              </w:rPr>
              <w:t>ROOF</w:t>
            </w:r>
            <w:r>
              <w:rPr>
                <w:rFonts w:ascii="Times New Roman"/>
                <w:b w:val="false"/>
                <w:i w:val="false"/>
                <w:color w:val="000000"/>
                <w:sz w:val="24"/>
                <w:lang w:val="pl-Pl"/>
              </w:rPr>
              <w:t xml:space="preserve"> (t1) (konieczne spełnienie wszystkich wymienionych poniżej)</w:t>
            </w:r>
          </w:p>
        </w:tc>
      </w:tr>
      <w:tr>
        <w:trPr>
          <w:trHeight w:val="45" w:hRule="atLeast"/>
        </w:trPr>
        <w:tc>
          <w:tcPr>
            <w:tcW w:w="321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Grupa a</w:t>
            </w:r>
            <w:r>
              <w:rPr>
                <w:rFonts w:ascii="Times New Roman"/>
                <w:b w:val="false"/>
                <w:i w:val="false"/>
                <w:color w:val="000000"/>
                <w:sz w:val="24"/>
                <w:lang w:val="pl-Pl"/>
              </w:rPr>
              <w:t>powierzchniowe rozprzestrzenianie ognia</w:t>
            </w: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zasięg zniszczenia (na zewnątrz i wewnątrz dachu) w górę dachu &lt; 0,70 m</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zasięg zniszczenia (na zewnątrz i wewnątrz dachu) w dół dachu &lt; 0,60 m</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maksymalny zasięg zniszczenia na skutek spalania (na zewnątrz i wewnątrz dachu) &lt; 0,80 m</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brak palących się materiałów (kropli lub odpadów stałych) spadających od strony eksponowanej</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boczny zasięg ognia nie osiąga krawędzi mierzonej strefy (pasa)</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maksymalny zasięg (promień) zniszczenia na dachach płaskich (na zewnątrz i wewnątrz dachu) &lt; 0,20 m</w:t>
            </w:r>
          </w:p>
        </w:tc>
      </w:tr>
      <w:tr>
        <w:trPr>
          <w:trHeight w:val="45" w:hRule="atLeast"/>
        </w:trPr>
        <w:tc>
          <w:tcPr>
            <w:tcW w:w="321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Grupa b</w:t>
            </w:r>
            <w:r>
              <w:rPr>
                <w:rFonts w:ascii="Times New Roman"/>
                <w:b w:val="false"/>
                <w:i w:val="false"/>
                <w:color w:val="000000"/>
                <w:sz w:val="24"/>
                <w:lang w:val="pl-Pl"/>
              </w:rPr>
              <w:t>penetracja ognia do wewnątrz budynku</w:t>
            </w: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brak palących się lub żarzących się cząstek penetrujących konstrukcję dachu</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brak pojedynczych otworów przelotowych o powierzchni &gt; 25 mm</w:t>
            </w:r>
            <w:r>
              <w:rPr>
                <w:rFonts w:ascii="Times New Roman"/>
                <w:b w:val="false"/>
                <w:i w:val="false"/>
                <w:color w:val="000000"/>
                <w:sz w:val="24"/>
                <w:vertAlign w:val="superscript"/>
                <w:lang w:val="pl-Pl"/>
              </w:rPr>
              <w:t>2</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suma powierzchni wszystkich otworów przelotowych &lt; 4500 mm</w:t>
            </w:r>
            <w:r>
              <w:rPr>
                <w:rFonts w:ascii="Times New Roman"/>
                <w:b w:val="false"/>
                <w:i w:val="false"/>
                <w:color w:val="000000"/>
                <w:sz w:val="24"/>
                <w:vertAlign w:val="superscript"/>
                <w:lang w:val="pl-Pl"/>
              </w:rPr>
              <w:t>2</w:t>
            </w:r>
          </w:p>
        </w:tc>
      </w:tr>
      <w:tr>
        <w:trPr>
          <w:trHeight w:val="45" w:hRule="atLeast"/>
        </w:trPr>
        <w:tc>
          <w:tcPr>
            <w:tcW w:w="0" w:type="auto"/>
            <w:vMerge/>
            <w:tcBorders>
              <w:top w:val="nil"/>
              <w:bottom w:val="single" w:color="000000" w:sz="8"/>
              <w:right w:val="single" w:color="000000" w:sz="8"/>
            </w:tcBorders>
          </w:tcPr>
          <w:p/>
        </w:tc>
        <w:tc>
          <w:tcPr>
            <w:tcW w:w="100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brak wewnętrznego spalania w postaci żarzenia</w:t>
            </w:r>
          </w:p>
        </w:tc>
      </w:tr>
    </w:tbl>
    <w:p>
      <w:pPr>
        <w:spacing w:before="213" w:after="240"/>
        <w:ind w:left="533"/>
        <w:jc w:val="both"/>
        <w:textAlignment w:val="auto"/>
      </w:pPr>
      <w:r>
        <w:rPr>
          <w:rFonts w:ascii="Times New Roman"/>
          <w:b w:val="false"/>
          <w:i w:val="false"/>
          <w:color w:val="000000"/>
          <w:sz w:val="24"/>
          <w:lang w:val="pl-Pl"/>
        </w:rPr>
        <w:t>4.2. Przekrycia dachów spełniające kryteria grupy b i niespełniające jednego lub więcej kryteriów grupy a klasyfikuje się jako słabo rozprzestrzeniające ogień.</w:t>
      </w:r>
    </w:p>
    <w:p>
      <w:pPr>
        <w:spacing w:before="213" w:after="240"/>
        <w:ind w:left="533"/>
        <w:jc w:val="both"/>
        <w:textAlignment w:val="auto"/>
      </w:pPr>
      <w:r>
        <w:rPr>
          <w:rFonts w:ascii="Times New Roman"/>
          <w:b w:val="false"/>
          <w:i w:val="false"/>
          <w:color w:val="000000"/>
          <w:sz w:val="24"/>
          <w:lang w:val="pl-Pl"/>
        </w:rPr>
        <w:t>4.3. Przekrycia dachów klasy F</w:t>
      </w:r>
      <w:r>
        <w:rPr>
          <w:rFonts w:ascii="Times New Roman"/>
          <w:b w:val="false"/>
          <w:i w:val="false"/>
          <w:color w:val="000000"/>
          <w:sz w:val="24"/>
          <w:vertAlign w:val="subscript"/>
          <w:lang w:val="pl-Pl"/>
        </w:rPr>
        <w:t xml:space="preserve">ROOF </w:t>
      </w:r>
      <w:r>
        <w:rPr>
          <w:rFonts w:ascii="Times New Roman"/>
          <w:b w:val="false"/>
          <w:i w:val="false"/>
          <w:color w:val="000000"/>
          <w:sz w:val="24"/>
          <w:lang w:val="pl-Pl"/>
        </w:rPr>
        <w:t>(t1) klasyfikuje się jako przekrycia silnie rozprzestrzeniające ogień.</w:t>
      </w:r>
    </w:p>
    <w:p>
      <w:pPr>
        <w:spacing w:before="100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Obecnie działem administracji rządowej - budownictwo, lokalne planowanie i zagospodarowanie przestrzenne oraz mieszkalnictwo kieruje Minister Infrastruktury i Rozwoju, na podstawie </w:t>
      </w:r>
      <w:r>
        <w:rPr>
          <w:rFonts w:ascii="Times New Roman"/>
          <w:b w:val="false"/>
          <w:i w:val="false"/>
          <w:color w:val="1b1b1b"/>
          <w:sz w:val="24"/>
          <w:lang w:val="pl-Pl"/>
        </w:rPr>
        <w:t>§ 1 ust. 2 pkt 1</w:t>
      </w:r>
      <w:r>
        <w:rPr>
          <w:rFonts w:ascii="Times New Roman"/>
          <w:b w:val="false"/>
          <w:i w:val="false"/>
          <w:color w:val="000000"/>
          <w:sz w:val="24"/>
          <w:lang w:val="pl-Pl"/>
        </w:rPr>
        <w:t xml:space="preserve"> rozporządzenia Prezesa Rady Ministrów z dnia 22 września 2014 r. w sprawie szczegółowego zakresu działania Ministra Infrastruktury i Rozwoju (Dz.U.2014.1257).</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Uchylony przez art. 43 pkt 2 lit. b ustawy z dnia 29 sierpnia 2014 r. o charakterystyce energetycznej budynków (Dz.U.2014.1200), która weszła w życie z dniem 9 marca 2015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